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7C84" w14:textId="77777777" w:rsidR="005778AC" w:rsidRPr="003B05DA" w:rsidRDefault="005778AC" w:rsidP="00164E79">
      <w:pPr>
        <w:autoSpaceDE w:val="0"/>
        <w:autoSpaceDN w:val="0"/>
        <w:adjustRightInd w:val="0"/>
        <w:spacing w:line="160" w:lineRule="atLeast"/>
        <w:rPr>
          <w:rFonts w:ascii="Century Gothic" w:hAnsi="Century Gothic" w:cs="Arial"/>
          <w:b/>
          <w:bCs/>
          <w:color w:val="1A1A1A"/>
          <w:sz w:val="22"/>
          <w:szCs w:val="22"/>
        </w:rPr>
      </w:pPr>
    </w:p>
    <w:p w14:paraId="17E3B0CB" w14:textId="77777777" w:rsidR="005778AC" w:rsidRPr="003B05DA" w:rsidRDefault="005778AC" w:rsidP="00164E79">
      <w:pPr>
        <w:autoSpaceDE w:val="0"/>
        <w:autoSpaceDN w:val="0"/>
        <w:adjustRightInd w:val="0"/>
        <w:spacing w:line="160" w:lineRule="atLeast"/>
        <w:rPr>
          <w:rFonts w:ascii="Century Gothic" w:hAnsi="Century Gothic" w:cs="Arial"/>
          <w:b/>
          <w:bCs/>
          <w:color w:val="1A1A1A"/>
          <w:sz w:val="22"/>
          <w:szCs w:val="22"/>
        </w:rPr>
      </w:pPr>
    </w:p>
    <w:p w14:paraId="488EA0F4" w14:textId="6E05313E" w:rsidR="008B2D4A" w:rsidRPr="003B05DA" w:rsidRDefault="009B49B6" w:rsidP="00917C8C">
      <w:pPr>
        <w:autoSpaceDE w:val="0"/>
        <w:autoSpaceDN w:val="0"/>
        <w:adjustRightInd w:val="0"/>
        <w:spacing w:line="160" w:lineRule="atLeast"/>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SCHEDA PER </w:t>
      </w:r>
      <w:bookmarkStart w:id="0" w:name="_Hlk13121346"/>
      <w:r w:rsidRPr="003B05DA">
        <w:rPr>
          <w:rFonts w:ascii="Century Gothic" w:hAnsi="Century Gothic" w:cs="Arial"/>
          <w:b/>
          <w:bCs/>
          <w:color w:val="1A1A1A"/>
          <w:sz w:val="22"/>
          <w:szCs w:val="22"/>
        </w:rPr>
        <w:t>LA REGISTRAZIONE AL CATASTO COMUNALE DELLE</w:t>
      </w:r>
      <w:r w:rsidR="002E06C6" w:rsidRPr="003B05DA">
        <w:rPr>
          <w:rFonts w:ascii="Century Gothic" w:hAnsi="Century Gothic" w:cs="Arial"/>
          <w:b/>
          <w:bCs/>
          <w:color w:val="1A1A1A"/>
          <w:sz w:val="22"/>
          <w:szCs w:val="22"/>
        </w:rPr>
        <w:t xml:space="preserve"> </w:t>
      </w:r>
      <w:r w:rsidR="001B2362" w:rsidRPr="003B05DA">
        <w:rPr>
          <w:rFonts w:ascii="Century Gothic" w:hAnsi="Century Gothic" w:cs="Arial"/>
          <w:b/>
          <w:bCs/>
          <w:color w:val="1A1A1A"/>
          <w:sz w:val="22"/>
          <w:szCs w:val="22"/>
        </w:rPr>
        <w:t>TORRI DI RAFFREDDAMENTO</w:t>
      </w:r>
      <w:r w:rsidRPr="003B05DA">
        <w:rPr>
          <w:rFonts w:ascii="Century Gothic" w:hAnsi="Century Gothic" w:cs="Arial"/>
          <w:b/>
          <w:bCs/>
          <w:color w:val="1A1A1A"/>
          <w:sz w:val="22"/>
          <w:szCs w:val="22"/>
        </w:rPr>
        <w:t>-</w:t>
      </w:r>
      <w:r w:rsidR="001B2362" w:rsidRPr="003B05DA">
        <w:rPr>
          <w:rFonts w:ascii="Century Gothic" w:hAnsi="Century Gothic" w:cs="Arial"/>
          <w:b/>
          <w:bCs/>
          <w:color w:val="1A1A1A"/>
          <w:sz w:val="22"/>
          <w:szCs w:val="22"/>
        </w:rPr>
        <w:t>CONDENSATORI EVAPORATIVI</w:t>
      </w:r>
      <w:r w:rsidRPr="003B05DA">
        <w:rPr>
          <w:rFonts w:ascii="Century Gothic" w:hAnsi="Century Gothic" w:cs="Arial"/>
          <w:b/>
          <w:bCs/>
          <w:color w:val="1A1A1A"/>
          <w:sz w:val="22"/>
          <w:szCs w:val="22"/>
        </w:rPr>
        <w:t xml:space="preserve"> </w:t>
      </w:r>
      <w:bookmarkEnd w:id="0"/>
      <w:r w:rsidRPr="003B05DA">
        <w:rPr>
          <w:rFonts w:ascii="Century Gothic" w:hAnsi="Century Gothic" w:cs="Arial"/>
          <w:b/>
          <w:bCs/>
          <w:color w:val="1A1A1A"/>
          <w:sz w:val="22"/>
          <w:szCs w:val="22"/>
        </w:rPr>
        <w:t>(Legge regionale 33/2009 Art. 60 bis</w:t>
      </w:r>
      <w:r w:rsidR="00266D80" w:rsidRPr="003B05DA">
        <w:rPr>
          <w:rFonts w:ascii="Century Gothic" w:hAnsi="Century Gothic" w:cs="Arial"/>
          <w:b/>
          <w:bCs/>
          <w:color w:val="1A1A1A"/>
          <w:sz w:val="22"/>
          <w:szCs w:val="22"/>
        </w:rPr>
        <w:t>1</w:t>
      </w:r>
      <w:r w:rsidRPr="003B05DA">
        <w:rPr>
          <w:rFonts w:ascii="Century Gothic" w:hAnsi="Century Gothic" w:cs="Arial"/>
          <w:b/>
          <w:bCs/>
          <w:color w:val="1A1A1A"/>
          <w:sz w:val="22"/>
          <w:szCs w:val="22"/>
        </w:rPr>
        <w:t>)</w:t>
      </w:r>
    </w:p>
    <w:p w14:paraId="22C19366" w14:textId="77777777" w:rsidR="001B2362" w:rsidRPr="003B05DA" w:rsidRDefault="009B49B6" w:rsidP="009E4139">
      <w:pPr>
        <w:autoSpaceDE w:val="0"/>
        <w:autoSpaceDN w:val="0"/>
        <w:adjustRightInd w:val="0"/>
        <w:spacing w:line="160" w:lineRule="atLeast"/>
        <w:jc w:val="center"/>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w:t>
      </w:r>
    </w:p>
    <w:p w14:paraId="774072F6" w14:textId="77777777" w:rsidR="007A26EC" w:rsidRPr="003B05DA" w:rsidRDefault="007A26EC" w:rsidP="009E4139">
      <w:pPr>
        <w:autoSpaceDE w:val="0"/>
        <w:autoSpaceDN w:val="0"/>
        <w:adjustRightInd w:val="0"/>
        <w:spacing w:line="160" w:lineRule="atLeast"/>
        <w:jc w:val="center"/>
        <w:rPr>
          <w:rFonts w:ascii="Century Gothic" w:hAnsi="Century Gothic" w:cs="Arial"/>
          <w:b/>
          <w:bCs/>
          <w:color w:val="1A1A1A"/>
          <w:sz w:val="22"/>
          <w:szCs w:val="22"/>
        </w:rPr>
      </w:pPr>
    </w:p>
    <w:p w14:paraId="7E874F6F" w14:textId="77777777" w:rsidR="008B2D4A" w:rsidRPr="003B05DA" w:rsidRDefault="00164E79" w:rsidP="009E4139">
      <w:pPr>
        <w:numPr>
          <w:ilvl w:val="0"/>
          <w:numId w:val="8"/>
        </w:numPr>
        <w:suppressAutoHyphens/>
        <w:autoSpaceDE w:val="0"/>
        <w:autoSpaceDN w:val="0"/>
        <w:adjustRightInd w:val="0"/>
        <w:spacing w:line="160" w:lineRule="atLeast"/>
        <w:ind w:left="426" w:hanging="426"/>
        <w:rPr>
          <w:rFonts w:ascii="Century Gothic" w:hAnsi="Century Gothic" w:cs="Arial"/>
          <w:color w:val="333333"/>
          <w:sz w:val="22"/>
          <w:szCs w:val="22"/>
        </w:rPr>
      </w:pPr>
      <w:r w:rsidRPr="003B05DA">
        <w:rPr>
          <w:rFonts w:ascii="Century Gothic" w:hAnsi="Century Gothic" w:cs="Arial"/>
          <w:b/>
          <w:bCs/>
          <w:color w:val="1A1A1A"/>
          <w:sz w:val="22"/>
          <w:szCs w:val="22"/>
        </w:rPr>
        <w:t>UBICAZIONE DEL SITO</w:t>
      </w:r>
      <w:r w:rsidR="002E06C6" w:rsidRPr="003B05DA">
        <w:rPr>
          <w:rFonts w:ascii="Century Gothic" w:hAnsi="Century Gothic" w:cs="Arial"/>
          <w:b/>
          <w:bCs/>
          <w:color w:val="1A1A1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024"/>
        <w:gridCol w:w="1194"/>
        <w:gridCol w:w="2595"/>
      </w:tblGrid>
      <w:tr w:rsidR="009B49B6" w:rsidRPr="003B05DA" w14:paraId="2E61769D" w14:textId="77777777" w:rsidTr="00D3173A">
        <w:tc>
          <w:tcPr>
            <w:tcW w:w="2660" w:type="dxa"/>
            <w:shd w:val="clear" w:color="auto" w:fill="auto"/>
          </w:tcPr>
          <w:p w14:paraId="27FF5022"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Indirizzo</w:t>
            </w:r>
          </w:p>
        </w:tc>
        <w:tc>
          <w:tcPr>
            <w:tcW w:w="7946" w:type="dxa"/>
            <w:gridSpan w:val="3"/>
            <w:shd w:val="clear" w:color="auto" w:fill="auto"/>
          </w:tcPr>
          <w:p w14:paraId="08B1F71B"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2E72F853" w14:textId="77777777" w:rsidTr="00D3173A">
        <w:tc>
          <w:tcPr>
            <w:tcW w:w="2660" w:type="dxa"/>
            <w:shd w:val="clear" w:color="auto" w:fill="auto"/>
          </w:tcPr>
          <w:p w14:paraId="6C103A87"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Comune</w:t>
            </w:r>
          </w:p>
        </w:tc>
        <w:tc>
          <w:tcPr>
            <w:tcW w:w="4111" w:type="dxa"/>
            <w:shd w:val="clear" w:color="auto" w:fill="auto"/>
          </w:tcPr>
          <w:p w14:paraId="45A2308C" w14:textId="77777777" w:rsidR="009B49B6" w:rsidRPr="003B05DA" w:rsidRDefault="009B49B6" w:rsidP="00D3173A">
            <w:pPr>
              <w:autoSpaceDE w:val="0"/>
              <w:autoSpaceDN w:val="0"/>
              <w:adjustRightInd w:val="0"/>
              <w:rPr>
                <w:rFonts w:ascii="Century Gothic" w:hAnsi="Century Gothic" w:cs="Arial"/>
                <w:color w:val="333333"/>
                <w:sz w:val="22"/>
                <w:szCs w:val="22"/>
              </w:rPr>
            </w:pPr>
          </w:p>
        </w:tc>
        <w:tc>
          <w:tcPr>
            <w:tcW w:w="1186" w:type="dxa"/>
            <w:shd w:val="clear" w:color="auto" w:fill="auto"/>
          </w:tcPr>
          <w:p w14:paraId="7A2D4D16"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Provincia</w:t>
            </w:r>
          </w:p>
        </w:tc>
        <w:tc>
          <w:tcPr>
            <w:tcW w:w="2649" w:type="dxa"/>
            <w:shd w:val="clear" w:color="auto" w:fill="auto"/>
          </w:tcPr>
          <w:p w14:paraId="36F34A37"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0FB7E8A6" w14:textId="77777777" w:rsidTr="00D3173A">
        <w:tc>
          <w:tcPr>
            <w:tcW w:w="2660" w:type="dxa"/>
            <w:shd w:val="clear" w:color="auto" w:fill="auto"/>
          </w:tcPr>
          <w:p w14:paraId="0BAD418D"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Denominazione</w:t>
            </w:r>
          </w:p>
        </w:tc>
        <w:tc>
          <w:tcPr>
            <w:tcW w:w="7946" w:type="dxa"/>
            <w:gridSpan w:val="3"/>
            <w:shd w:val="clear" w:color="auto" w:fill="auto"/>
          </w:tcPr>
          <w:p w14:paraId="10B876F2"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24830AAB" w14:textId="77777777" w:rsidTr="00D3173A">
        <w:tc>
          <w:tcPr>
            <w:tcW w:w="2660" w:type="dxa"/>
            <w:shd w:val="clear" w:color="auto" w:fill="auto"/>
          </w:tcPr>
          <w:p w14:paraId="1D64EDC4"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Codice ATECO</w:t>
            </w:r>
          </w:p>
        </w:tc>
        <w:tc>
          <w:tcPr>
            <w:tcW w:w="7946" w:type="dxa"/>
            <w:gridSpan w:val="3"/>
            <w:shd w:val="clear" w:color="auto" w:fill="auto"/>
          </w:tcPr>
          <w:p w14:paraId="44023A4A"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bl>
    <w:p w14:paraId="523CF72B" w14:textId="77777777" w:rsidR="009B49B6" w:rsidRPr="003B05DA" w:rsidRDefault="009B49B6" w:rsidP="008B2D4A">
      <w:pPr>
        <w:autoSpaceDE w:val="0"/>
        <w:autoSpaceDN w:val="0"/>
        <w:adjustRightInd w:val="0"/>
        <w:spacing w:line="360" w:lineRule="auto"/>
        <w:rPr>
          <w:rFonts w:ascii="Century Gothic" w:hAnsi="Century Gothic" w:cs="Arial"/>
          <w:color w:val="333333"/>
          <w:sz w:val="22"/>
          <w:szCs w:val="22"/>
        </w:rPr>
      </w:pPr>
    </w:p>
    <w:p w14:paraId="07E31D8B" w14:textId="77777777" w:rsidR="001F15DD" w:rsidRPr="003B05DA" w:rsidRDefault="001F15DD"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PROPRIETARIO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7818"/>
      </w:tblGrid>
      <w:tr w:rsidR="001F15DD" w:rsidRPr="003B05DA" w14:paraId="2DBB0A5C" w14:textId="77777777" w:rsidTr="00D3173A">
        <w:tc>
          <w:tcPr>
            <w:tcW w:w="2660" w:type="dxa"/>
            <w:shd w:val="clear" w:color="auto" w:fill="auto"/>
          </w:tcPr>
          <w:p w14:paraId="2EF106B5"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shd w:val="clear" w:color="auto" w:fill="auto"/>
          </w:tcPr>
          <w:p w14:paraId="6F9B23D8"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E83B97D" w14:textId="77777777" w:rsidTr="00D3173A">
        <w:tc>
          <w:tcPr>
            <w:tcW w:w="2660" w:type="dxa"/>
            <w:shd w:val="clear" w:color="auto" w:fill="auto"/>
          </w:tcPr>
          <w:p w14:paraId="7B892CAE"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shd w:val="clear" w:color="auto" w:fill="auto"/>
          </w:tcPr>
          <w:p w14:paraId="5884176E"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46B2F33" w14:textId="77777777" w:rsidTr="00D3173A">
        <w:tc>
          <w:tcPr>
            <w:tcW w:w="2660" w:type="dxa"/>
            <w:shd w:val="clear" w:color="auto" w:fill="auto"/>
          </w:tcPr>
          <w:p w14:paraId="7E6FEB2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shd w:val="clear" w:color="auto" w:fill="auto"/>
          </w:tcPr>
          <w:p w14:paraId="269CB22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58A3E75" w14:textId="77777777" w:rsidTr="00D3173A">
        <w:tc>
          <w:tcPr>
            <w:tcW w:w="2660" w:type="dxa"/>
            <w:shd w:val="clear" w:color="auto" w:fill="auto"/>
          </w:tcPr>
          <w:p w14:paraId="7EFE97BB"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shd w:val="clear" w:color="auto" w:fill="auto"/>
          </w:tcPr>
          <w:p w14:paraId="080FE9D5"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AEE1848" w14:textId="77777777" w:rsidTr="00D3173A">
        <w:tc>
          <w:tcPr>
            <w:tcW w:w="2660" w:type="dxa"/>
            <w:shd w:val="clear" w:color="auto" w:fill="auto"/>
          </w:tcPr>
          <w:p w14:paraId="038B038C"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shd w:val="clear" w:color="auto" w:fill="auto"/>
          </w:tcPr>
          <w:p w14:paraId="0713BAB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4668D84" w14:textId="77777777" w:rsidTr="00D3173A">
        <w:tc>
          <w:tcPr>
            <w:tcW w:w="2660" w:type="dxa"/>
            <w:shd w:val="clear" w:color="auto" w:fill="auto"/>
          </w:tcPr>
          <w:p w14:paraId="3B263EEC" w14:textId="77777777" w:rsidR="001F15DD" w:rsidRPr="003B05DA" w:rsidRDefault="001F15DD" w:rsidP="00D3173A">
            <w:pPr>
              <w:autoSpaceDE w:val="0"/>
              <w:autoSpaceDN w:val="0"/>
              <w:adjustRightInd w:val="0"/>
              <w:rPr>
                <w:rFonts w:ascii="Century Gothic" w:hAnsi="Century Gothic" w:cs="Arial"/>
                <w:color w:val="333333"/>
                <w:sz w:val="22"/>
                <w:szCs w:val="22"/>
              </w:rPr>
            </w:pPr>
            <w:proofErr w:type="spellStart"/>
            <w:r w:rsidRPr="003B05DA">
              <w:rPr>
                <w:rFonts w:ascii="Century Gothic" w:hAnsi="Century Gothic" w:cs="Arial"/>
                <w:color w:val="333333"/>
                <w:sz w:val="22"/>
                <w:szCs w:val="22"/>
              </w:rPr>
              <w:t>pec</w:t>
            </w:r>
            <w:proofErr w:type="spellEnd"/>
          </w:p>
        </w:tc>
        <w:tc>
          <w:tcPr>
            <w:tcW w:w="7946" w:type="dxa"/>
            <w:shd w:val="clear" w:color="auto" w:fill="auto"/>
          </w:tcPr>
          <w:p w14:paraId="4548C97D"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6C2FC61" w14:textId="77777777" w:rsidTr="00D3173A">
        <w:tc>
          <w:tcPr>
            <w:tcW w:w="2660" w:type="dxa"/>
            <w:shd w:val="clear" w:color="auto" w:fill="auto"/>
          </w:tcPr>
          <w:p w14:paraId="3D4FB0E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shd w:val="clear" w:color="auto" w:fill="auto"/>
          </w:tcPr>
          <w:p w14:paraId="354297B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EA47E3C" w14:textId="77777777" w:rsidTr="00D3173A">
        <w:tc>
          <w:tcPr>
            <w:tcW w:w="2660" w:type="dxa"/>
            <w:shd w:val="clear" w:color="auto" w:fill="auto"/>
          </w:tcPr>
          <w:p w14:paraId="1158F839"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shd w:val="clear" w:color="auto" w:fill="auto"/>
          </w:tcPr>
          <w:p w14:paraId="1D37542A" w14:textId="77777777" w:rsidR="001F15DD" w:rsidRPr="003B05DA" w:rsidRDefault="001F15DD" w:rsidP="00D3173A">
            <w:pPr>
              <w:autoSpaceDE w:val="0"/>
              <w:autoSpaceDN w:val="0"/>
              <w:adjustRightInd w:val="0"/>
              <w:rPr>
                <w:rFonts w:ascii="Century Gothic" w:hAnsi="Century Gothic" w:cs="Arial"/>
                <w:color w:val="333333"/>
                <w:sz w:val="22"/>
                <w:szCs w:val="22"/>
              </w:rPr>
            </w:pPr>
          </w:p>
        </w:tc>
        <w:bookmarkStart w:id="1" w:name="_GoBack"/>
        <w:bookmarkEnd w:id="1"/>
      </w:tr>
    </w:tbl>
    <w:p w14:paraId="378BBFBB" w14:textId="77777777" w:rsidR="001F15DD" w:rsidRPr="003B05DA" w:rsidRDefault="001F15DD" w:rsidP="001F15DD">
      <w:pPr>
        <w:suppressAutoHyphens/>
        <w:autoSpaceDE w:val="0"/>
        <w:autoSpaceDN w:val="0"/>
        <w:adjustRightInd w:val="0"/>
        <w:spacing w:line="360" w:lineRule="auto"/>
        <w:rPr>
          <w:rFonts w:ascii="Century Gothic" w:hAnsi="Century Gothic" w:cs="Arial"/>
          <w:b/>
          <w:bCs/>
          <w:color w:val="1A1A1A"/>
          <w:sz w:val="22"/>
          <w:szCs w:val="22"/>
        </w:rPr>
      </w:pPr>
    </w:p>
    <w:p w14:paraId="07472D32" w14:textId="77777777" w:rsidR="001F15DD" w:rsidRPr="003B05DA" w:rsidRDefault="001F15DD"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GESTORE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7818"/>
      </w:tblGrid>
      <w:tr w:rsidR="001F15DD" w:rsidRPr="003B05DA" w14:paraId="4213FF12" w14:textId="77777777" w:rsidTr="00D3173A">
        <w:tc>
          <w:tcPr>
            <w:tcW w:w="2660" w:type="dxa"/>
            <w:shd w:val="clear" w:color="auto" w:fill="auto"/>
          </w:tcPr>
          <w:p w14:paraId="509D9CD9"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shd w:val="clear" w:color="auto" w:fill="auto"/>
          </w:tcPr>
          <w:p w14:paraId="499707D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498F4119" w14:textId="77777777" w:rsidTr="00D3173A">
        <w:tc>
          <w:tcPr>
            <w:tcW w:w="2660" w:type="dxa"/>
            <w:shd w:val="clear" w:color="auto" w:fill="auto"/>
          </w:tcPr>
          <w:p w14:paraId="142D321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shd w:val="clear" w:color="auto" w:fill="auto"/>
          </w:tcPr>
          <w:p w14:paraId="24E6E942"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3D4B7670" w14:textId="77777777" w:rsidTr="00D3173A">
        <w:tc>
          <w:tcPr>
            <w:tcW w:w="2660" w:type="dxa"/>
            <w:shd w:val="clear" w:color="auto" w:fill="auto"/>
          </w:tcPr>
          <w:p w14:paraId="17C137CC"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shd w:val="clear" w:color="auto" w:fill="auto"/>
          </w:tcPr>
          <w:p w14:paraId="6A864D2C"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338B926" w14:textId="77777777" w:rsidTr="00D3173A">
        <w:tc>
          <w:tcPr>
            <w:tcW w:w="2660" w:type="dxa"/>
            <w:shd w:val="clear" w:color="auto" w:fill="auto"/>
          </w:tcPr>
          <w:p w14:paraId="130B7E4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shd w:val="clear" w:color="auto" w:fill="auto"/>
          </w:tcPr>
          <w:p w14:paraId="3AF85098"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82B3ECB" w14:textId="77777777" w:rsidTr="00D3173A">
        <w:tc>
          <w:tcPr>
            <w:tcW w:w="2660" w:type="dxa"/>
            <w:shd w:val="clear" w:color="auto" w:fill="auto"/>
          </w:tcPr>
          <w:p w14:paraId="1223D02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shd w:val="clear" w:color="auto" w:fill="auto"/>
          </w:tcPr>
          <w:p w14:paraId="02F550D9"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4D370BB0" w14:textId="77777777" w:rsidTr="00D3173A">
        <w:tc>
          <w:tcPr>
            <w:tcW w:w="2660" w:type="dxa"/>
            <w:shd w:val="clear" w:color="auto" w:fill="auto"/>
          </w:tcPr>
          <w:p w14:paraId="4E14C0CC" w14:textId="77777777" w:rsidR="001F15DD" w:rsidRPr="003B05DA" w:rsidRDefault="001F15DD" w:rsidP="00D3173A">
            <w:pPr>
              <w:autoSpaceDE w:val="0"/>
              <w:autoSpaceDN w:val="0"/>
              <w:adjustRightInd w:val="0"/>
              <w:rPr>
                <w:rFonts w:ascii="Century Gothic" w:hAnsi="Century Gothic" w:cs="Arial"/>
                <w:color w:val="333333"/>
                <w:sz w:val="22"/>
                <w:szCs w:val="22"/>
              </w:rPr>
            </w:pPr>
            <w:proofErr w:type="spellStart"/>
            <w:r w:rsidRPr="003B05DA">
              <w:rPr>
                <w:rFonts w:ascii="Century Gothic" w:hAnsi="Century Gothic" w:cs="Arial"/>
                <w:color w:val="333333"/>
                <w:sz w:val="22"/>
                <w:szCs w:val="22"/>
              </w:rPr>
              <w:t>pec</w:t>
            </w:r>
            <w:proofErr w:type="spellEnd"/>
          </w:p>
        </w:tc>
        <w:tc>
          <w:tcPr>
            <w:tcW w:w="7946" w:type="dxa"/>
            <w:shd w:val="clear" w:color="auto" w:fill="auto"/>
          </w:tcPr>
          <w:p w14:paraId="0D3534CB"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B6F3AA1" w14:textId="77777777" w:rsidTr="00D3173A">
        <w:tc>
          <w:tcPr>
            <w:tcW w:w="2660" w:type="dxa"/>
            <w:shd w:val="clear" w:color="auto" w:fill="auto"/>
          </w:tcPr>
          <w:p w14:paraId="53C844C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shd w:val="clear" w:color="auto" w:fill="auto"/>
          </w:tcPr>
          <w:p w14:paraId="4502E74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5967A44" w14:textId="77777777" w:rsidTr="00D3173A">
        <w:tc>
          <w:tcPr>
            <w:tcW w:w="2660" w:type="dxa"/>
            <w:shd w:val="clear" w:color="auto" w:fill="auto"/>
          </w:tcPr>
          <w:p w14:paraId="1528EFEF"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shd w:val="clear" w:color="auto" w:fill="auto"/>
          </w:tcPr>
          <w:p w14:paraId="5E89553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bl>
    <w:p w14:paraId="08DD5C65" w14:textId="7BF54A43" w:rsidR="003B05DA" w:rsidRPr="003B05DA" w:rsidRDefault="003B05DA" w:rsidP="001F15DD">
      <w:pPr>
        <w:suppressAutoHyphens/>
        <w:autoSpaceDE w:val="0"/>
        <w:autoSpaceDN w:val="0"/>
        <w:adjustRightInd w:val="0"/>
        <w:spacing w:line="360" w:lineRule="auto"/>
        <w:rPr>
          <w:rFonts w:ascii="Century Gothic" w:hAnsi="Century Gothic" w:cs="Arial"/>
          <w:b/>
          <w:bCs/>
          <w:color w:val="1A1A1A"/>
          <w:sz w:val="22"/>
          <w:szCs w:val="22"/>
        </w:rPr>
      </w:pPr>
    </w:p>
    <w:p w14:paraId="0C2ED697" w14:textId="77777777" w:rsidR="003B05DA" w:rsidRPr="003B05DA" w:rsidRDefault="003B05DA">
      <w:pPr>
        <w:rPr>
          <w:rFonts w:ascii="Century Gothic" w:hAnsi="Century Gothic" w:cs="Arial"/>
          <w:b/>
          <w:bCs/>
          <w:color w:val="1A1A1A"/>
          <w:sz w:val="22"/>
          <w:szCs w:val="22"/>
        </w:rPr>
      </w:pPr>
      <w:r w:rsidRPr="003B05DA">
        <w:rPr>
          <w:rFonts w:ascii="Century Gothic" w:hAnsi="Century Gothic" w:cs="Arial"/>
          <w:b/>
          <w:bCs/>
          <w:color w:val="1A1A1A"/>
          <w:sz w:val="22"/>
          <w:szCs w:val="22"/>
        </w:rPr>
        <w:br w:type="page"/>
      </w:r>
    </w:p>
    <w:p w14:paraId="7781A6BD" w14:textId="77777777"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p>
    <w:p w14:paraId="63D6851B" w14:textId="73410389"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LA SEGUENTE PARTE DELLA SCHEDA DOVRÀ ESSERE RIPETUTA PER OGNI TORRE DI RAFFREDDAMENTO </w:t>
      </w:r>
      <w:r>
        <w:rPr>
          <w:rFonts w:ascii="Century Gothic" w:hAnsi="Century Gothic" w:cs="Arial"/>
          <w:b/>
          <w:bCs/>
          <w:color w:val="1A1A1A"/>
          <w:sz w:val="22"/>
          <w:szCs w:val="22"/>
        </w:rPr>
        <w:t xml:space="preserve">O </w:t>
      </w:r>
      <w:r w:rsidRPr="003B05DA">
        <w:rPr>
          <w:rFonts w:ascii="Century Gothic" w:hAnsi="Century Gothic" w:cs="Arial"/>
          <w:b/>
          <w:bCs/>
          <w:color w:val="1A1A1A"/>
          <w:sz w:val="22"/>
          <w:szCs w:val="22"/>
        </w:rPr>
        <w:t>CONDENSATORE OPERATIVO PRESENT</w:t>
      </w:r>
      <w:r>
        <w:rPr>
          <w:rFonts w:ascii="Century Gothic" w:hAnsi="Century Gothic" w:cs="Arial"/>
          <w:b/>
          <w:bCs/>
          <w:color w:val="1A1A1A"/>
          <w:sz w:val="22"/>
          <w:szCs w:val="22"/>
        </w:rPr>
        <w:t>I</w:t>
      </w:r>
      <w:r w:rsidRPr="003B05DA">
        <w:rPr>
          <w:rFonts w:ascii="Century Gothic" w:hAnsi="Century Gothic" w:cs="Arial"/>
          <w:b/>
          <w:bCs/>
          <w:color w:val="1A1A1A"/>
          <w:sz w:val="22"/>
          <w:szCs w:val="22"/>
        </w:rPr>
        <w:t xml:space="preserve"> NEL SITO </w:t>
      </w:r>
    </w:p>
    <w:p w14:paraId="748722C2" w14:textId="77777777"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p>
    <w:p w14:paraId="43E6AA74" w14:textId="3DBB9818" w:rsidR="003B05DA" w:rsidRPr="003B05DA" w:rsidRDefault="003B05DA" w:rsidP="003B05DA">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IDENTIFICAZIONE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14"/>
      </w:tblGrid>
      <w:tr w:rsidR="003B05DA" w:rsidRPr="003B05DA" w14:paraId="5DF08BC3" w14:textId="77777777" w:rsidTr="009107C1">
        <w:tc>
          <w:tcPr>
            <w:tcW w:w="2142" w:type="dxa"/>
            <w:shd w:val="clear" w:color="auto" w:fill="auto"/>
          </w:tcPr>
          <w:p w14:paraId="0325FF7B" w14:textId="4A4082F3" w:rsidR="003B05DA" w:rsidRPr="003B05DA" w:rsidRDefault="003B05DA" w:rsidP="0007040D">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Identificativo * </w:t>
            </w:r>
          </w:p>
        </w:tc>
        <w:tc>
          <w:tcPr>
            <w:tcW w:w="8314" w:type="dxa"/>
          </w:tcPr>
          <w:p w14:paraId="6C1A53F2" w14:textId="7E122597" w:rsidR="003B05DA" w:rsidRPr="003B05DA" w:rsidRDefault="003B05DA" w:rsidP="0007040D">
            <w:pPr>
              <w:autoSpaceDE w:val="0"/>
              <w:autoSpaceDN w:val="0"/>
              <w:adjustRightInd w:val="0"/>
              <w:rPr>
                <w:rFonts w:ascii="Century Gothic" w:hAnsi="Century Gothic" w:cs="Arial"/>
                <w:color w:val="333333"/>
                <w:sz w:val="22"/>
                <w:szCs w:val="22"/>
              </w:rPr>
            </w:pPr>
          </w:p>
          <w:p w14:paraId="0871761D"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6A5682F0"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160BEDD4"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63C6D544" w14:textId="13EA13F2" w:rsidR="003B05DA" w:rsidRPr="003B05DA" w:rsidRDefault="003B05DA" w:rsidP="0007040D">
            <w:pPr>
              <w:autoSpaceDE w:val="0"/>
              <w:autoSpaceDN w:val="0"/>
              <w:adjustRightInd w:val="0"/>
              <w:rPr>
                <w:rFonts w:ascii="Century Gothic" w:hAnsi="Century Gothic" w:cs="Arial"/>
                <w:color w:val="333333"/>
                <w:sz w:val="22"/>
                <w:szCs w:val="22"/>
              </w:rPr>
            </w:pPr>
          </w:p>
        </w:tc>
      </w:tr>
    </w:tbl>
    <w:p w14:paraId="1A502CFB" w14:textId="6D9CA626" w:rsidR="003B05DA" w:rsidRPr="003B05DA" w:rsidRDefault="003B05DA" w:rsidP="003B05DA">
      <w:pPr>
        <w:suppressAutoHyphens/>
        <w:autoSpaceDE w:val="0"/>
        <w:autoSpaceDN w:val="0"/>
        <w:adjustRightInd w:val="0"/>
        <w:jc w:val="both"/>
        <w:rPr>
          <w:rFonts w:ascii="Century Gothic" w:hAnsi="Century Gothic" w:cs="Arial"/>
          <w:color w:val="1A1A1A"/>
          <w:sz w:val="22"/>
          <w:szCs w:val="22"/>
        </w:rPr>
      </w:pPr>
      <w:r w:rsidRPr="003B05DA">
        <w:rPr>
          <w:rFonts w:ascii="Century Gothic" w:hAnsi="Century Gothic" w:cs="Arial"/>
          <w:color w:val="1A1A1A"/>
          <w:sz w:val="22"/>
          <w:szCs w:val="22"/>
        </w:rPr>
        <w:t>*ove   non sia presente un identificativo descrive</w:t>
      </w:r>
      <w:r>
        <w:rPr>
          <w:rFonts w:ascii="Century Gothic" w:hAnsi="Century Gothic" w:cs="Arial"/>
          <w:color w:val="1A1A1A"/>
          <w:sz w:val="22"/>
          <w:szCs w:val="22"/>
        </w:rPr>
        <w:t>r</w:t>
      </w:r>
      <w:r w:rsidRPr="003B05DA">
        <w:rPr>
          <w:rFonts w:ascii="Century Gothic" w:hAnsi="Century Gothic" w:cs="Arial"/>
          <w:color w:val="1A1A1A"/>
          <w:sz w:val="22"/>
          <w:szCs w:val="22"/>
        </w:rPr>
        <w:t xml:space="preserve">e la posizione in modo che la torre/il condensatore sia chiaramente identificabile </w:t>
      </w:r>
    </w:p>
    <w:p w14:paraId="050EACBE" w14:textId="77777777" w:rsidR="003B05DA" w:rsidRPr="003B05DA" w:rsidRDefault="003B05DA" w:rsidP="001F15DD">
      <w:pPr>
        <w:suppressAutoHyphens/>
        <w:autoSpaceDE w:val="0"/>
        <w:autoSpaceDN w:val="0"/>
        <w:adjustRightInd w:val="0"/>
        <w:spacing w:line="360" w:lineRule="auto"/>
        <w:rPr>
          <w:rFonts w:ascii="Century Gothic" w:hAnsi="Century Gothic" w:cs="Arial"/>
          <w:b/>
          <w:bCs/>
          <w:color w:val="1A1A1A"/>
          <w:sz w:val="22"/>
          <w:szCs w:val="22"/>
        </w:rPr>
      </w:pPr>
    </w:p>
    <w:p w14:paraId="2F2E526E" w14:textId="77777777" w:rsidR="00D74F72" w:rsidRPr="003B05DA" w:rsidRDefault="00D74F72" w:rsidP="003B05DA">
      <w:pPr>
        <w:numPr>
          <w:ilvl w:val="0"/>
          <w:numId w:val="8"/>
        </w:numPr>
        <w:autoSpaceDE w:val="0"/>
        <w:autoSpaceDN w:val="0"/>
        <w:adjustRightInd w:val="0"/>
        <w:spacing w:line="360" w:lineRule="auto"/>
        <w:ind w:left="426" w:hanging="426"/>
        <w:rPr>
          <w:rFonts w:ascii="Century Gothic" w:hAnsi="Century Gothic" w:cs="Arial"/>
          <w:b/>
          <w:color w:val="333333"/>
          <w:sz w:val="22"/>
          <w:szCs w:val="22"/>
        </w:rPr>
      </w:pPr>
      <w:r w:rsidRPr="003B05DA">
        <w:rPr>
          <w:rFonts w:ascii="Century Gothic" w:hAnsi="Century Gothic" w:cs="Arial"/>
          <w:b/>
          <w:color w:val="333333"/>
          <w:sz w:val="22"/>
          <w:szCs w:val="22"/>
        </w:rPr>
        <w:t xml:space="preserve">UTILIZZO CUI LA TORRE </w:t>
      </w:r>
      <w:proofErr w:type="gramStart"/>
      <w:r w:rsidRPr="003B05DA">
        <w:rPr>
          <w:rFonts w:ascii="Century Gothic" w:hAnsi="Century Gothic" w:cs="Arial"/>
          <w:b/>
          <w:color w:val="333333"/>
          <w:sz w:val="22"/>
          <w:szCs w:val="22"/>
        </w:rPr>
        <w:t>E’</w:t>
      </w:r>
      <w:proofErr w:type="gramEnd"/>
      <w:r w:rsidRPr="003B05DA">
        <w:rPr>
          <w:rFonts w:ascii="Century Gothic" w:hAnsi="Century Gothic" w:cs="Arial"/>
          <w:b/>
          <w:color w:val="333333"/>
          <w:sz w:val="22"/>
          <w:szCs w:val="22"/>
        </w:rPr>
        <w:t xml:space="preserve"> DESTINATA</w:t>
      </w:r>
    </w:p>
    <w:p w14:paraId="1F1D013B" w14:textId="449705D5" w:rsidR="008B2D4A" w:rsidRPr="003B05DA" w:rsidRDefault="00A33CCA" w:rsidP="003B05DA">
      <w:pPr>
        <w:autoSpaceDE w:val="0"/>
        <w:autoSpaceDN w:val="0"/>
        <w:adjustRightInd w:val="0"/>
        <w:spacing w:line="360" w:lineRule="auto"/>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Impianto di climatizzazione di ambienti (specificare la d</w:t>
      </w:r>
      <w:r w:rsidR="008B2D4A" w:rsidRPr="003B05DA">
        <w:rPr>
          <w:rFonts w:ascii="Century Gothic" w:hAnsi="Century Gothic" w:cs="Arial"/>
          <w:color w:val="333333"/>
          <w:sz w:val="22"/>
          <w:szCs w:val="22"/>
        </w:rPr>
        <w:t>estinazione d’uso</w:t>
      </w:r>
      <w:r w:rsidRPr="003B05DA">
        <w:rPr>
          <w:rFonts w:ascii="Century Gothic" w:hAnsi="Century Gothic" w:cs="Arial"/>
          <w:color w:val="333333"/>
          <w:sz w:val="22"/>
          <w:szCs w:val="22"/>
        </w:rPr>
        <w:t xml:space="preserve"> di tali ambienti)</w:t>
      </w:r>
      <w:r w:rsidR="001B2362" w:rsidRPr="003B05DA">
        <w:rPr>
          <w:rFonts w:ascii="Century Gothic" w:hAnsi="Century Gothic" w:cs="Arial"/>
          <w:color w:val="333333"/>
          <w:sz w:val="22"/>
          <w:szCs w:val="22"/>
        </w:rPr>
        <w:t>:</w:t>
      </w:r>
      <w:r w:rsidR="008B2D4A" w:rsidRPr="003B05DA">
        <w:rPr>
          <w:rFonts w:ascii="Century Gothic" w:hAnsi="Century Gothic" w:cs="Arial"/>
          <w:color w:val="333333"/>
          <w:sz w:val="22"/>
          <w:szCs w:val="22"/>
        </w:rPr>
        <w:t xml:space="preserve"> </w:t>
      </w:r>
    </w:p>
    <w:p w14:paraId="36C501E9"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 xml:space="preserve">Commerciale </w:t>
      </w:r>
    </w:p>
    <w:p w14:paraId="3EE71A71"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Direzionale</w:t>
      </w:r>
    </w:p>
    <w:p w14:paraId="42EE2FE0" w14:textId="71F69A49" w:rsidR="009B49B6" w:rsidRPr="003B05DA" w:rsidRDefault="009B49B6" w:rsidP="003B05DA">
      <w:pPr>
        <w:suppressAutoHyphens/>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1F15DD" w:rsidRPr="003B05DA">
        <w:rPr>
          <w:rFonts w:ascii="Century Gothic" w:eastAsia="Arial Unicode MS" w:hAnsi="Century Gothic" w:cs="Arial"/>
          <w:color w:val="333333"/>
          <w:sz w:val="22"/>
          <w:szCs w:val="22"/>
        </w:rPr>
        <w:t xml:space="preserve"> </w:t>
      </w:r>
      <w:r w:rsidR="001F15DD" w:rsidRPr="003B05DA">
        <w:rPr>
          <w:rFonts w:ascii="Century Gothic" w:eastAsia="Arial Unicode MS" w:hAnsi="Century Gothic" w:cs="Arial"/>
          <w:color w:val="333333"/>
          <w:sz w:val="22"/>
          <w:szCs w:val="22"/>
        </w:rPr>
        <w:tab/>
      </w:r>
      <w:r w:rsidRPr="003B05DA">
        <w:rPr>
          <w:rFonts w:ascii="Century Gothic" w:hAnsi="Century Gothic" w:cs="Arial"/>
          <w:color w:val="333333"/>
          <w:sz w:val="22"/>
          <w:szCs w:val="22"/>
        </w:rPr>
        <w:t>Produttivo</w:t>
      </w:r>
      <w:r w:rsidR="001F15DD" w:rsidRPr="003B05DA">
        <w:rPr>
          <w:rFonts w:ascii="Century Gothic" w:hAnsi="Century Gothic" w:cs="Arial"/>
          <w:sz w:val="22"/>
          <w:szCs w:val="22"/>
        </w:rPr>
        <w:t xml:space="preserve"> (</w:t>
      </w:r>
      <w:r w:rsidR="00A33CCA" w:rsidRPr="003B05DA">
        <w:rPr>
          <w:rFonts w:ascii="Century Gothic" w:hAnsi="Century Gothic" w:cs="Arial"/>
          <w:sz w:val="22"/>
          <w:szCs w:val="22"/>
        </w:rPr>
        <w:t>Specificare il</w:t>
      </w:r>
      <w:r w:rsidR="001F15DD" w:rsidRPr="003B05DA">
        <w:rPr>
          <w:rFonts w:ascii="Century Gothic" w:hAnsi="Century Gothic" w:cs="Arial"/>
          <w:sz w:val="22"/>
          <w:szCs w:val="22"/>
        </w:rPr>
        <w:t xml:space="preserve"> ciclo produttivo:</w:t>
      </w:r>
      <w:r w:rsidR="002E06C6" w:rsidRPr="003B05DA">
        <w:rPr>
          <w:rFonts w:ascii="Century Gothic" w:hAnsi="Century Gothic" w:cs="Arial"/>
          <w:sz w:val="22"/>
          <w:szCs w:val="22"/>
        </w:rPr>
        <w:t xml:space="preserve"> </w:t>
      </w:r>
      <w:r w:rsidR="001F15DD" w:rsidRPr="003B05DA">
        <w:rPr>
          <w:rFonts w:ascii="Century Gothic" w:hAnsi="Century Gothic" w:cs="Arial"/>
          <w:sz w:val="22"/>
          <w:szCs w:val="22"/>
        </w:rPr>
        <w:t>.................................................................)</w:t>
      </w:r>
    </w:p>
    <w:p w14:paraId="46AF8183"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Socio Assistenziale</w:t>
      </w:r>
    </w:p>
    <w:p w14:paraId="56084FF6"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Sanitario</w:t>
      </w:r>
    </w:p>
    <w:p w14:paraId="17F07440"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Altro (Specificare ……………</w:t>
      </w:r>
      <w:r w:rsidR="00060110" w:rsidRPr="003B05DA">
        <w:rPr>
          <w:rFonts w:ascii="Century Gothic" w:hAnsi="Century Gothic" w:cs="Arial"/>
          <w:color w:val="333333"/>
          <w:sz w:val="22"/>
          <w:szCs w:val="22"/>
        </w:rPr>
        <w:t>……………………</w:t>
      </w:r>
      <w:r w:rsidR="00A33CCA" w:rsidRPr="003B05DA">
        <w:rPr>
          <w:rFonts w:ascii="Century Gothic" w:hAnsi="Century Gothic" w:cs="Arial"/>
          <w:color w:val="333333"/>
          <w:sz w:val="22"/>
          <w:szCs w:val="22"/>
        </w:rPr>
        <w:t>………………………</w:t>
      </w:r>
      <w:proofErr w:type="gramStart"/>
      <w:r w:rsidR="00A33CCA" w:rsidRPr="003B05DA">
        <w:rPr>
          <w:rFonts w:ascii="Century Gothic" w:hAnsi="Century Gothic" w:cs="Arial"/>
          <w:color w:val="333333"/>
          <w:sz w:val="22"/>
          <w:szCs w:val="22"/>
        </w:rPr>
        <w:t>…….</w:t>
      </w:r>
      <w:proofErr w:type="gramEnd"/>
      <w:r w:rsidR="00A33CCA" w:rsidRPr="003B05DA">
        <w:rPr>
          <w:rFonts w:ascii="Century Gothic" w:hAnsi="Century Gothic" w:cs="Arial"/>
          <w:color w:val="333333"/>
          <w:sz w:val="22"/>
          <w:szCs w:val="22"/>
        </w:rPr>
        <w:t>.</w:t>
      </w:r>
      <w:r w:rsidR="00060110" w:rsidRPr="003B05DA">
        <w:rPr>
          <w:rFonts w:ascii="Century Gothic" w:hAnsi="Century Gothic" w:cs="Arial"/>
          <w:color w:val="333333"/>
          <w:sz w:val="22"/>
          <w:szCs w:val="22"/>
        </w:rPr>
        <w:t>…………..</w:t>
      </w:r>
      <w:r w:rsidRPr="003B05DA">
        <w:rPr>
          <w:rFonts w:ascii="Century Gothic" w:hAnsi="Century Gothic" w:cs="Arial"/>
          <w:color w:val="333333"/>
          <w:sz w:val="22"/>
          <w:szCs w:val="22"/>
        </w:rPr>
        <w:t>.)</w:t>
      </w:r>
    </w:p>
    <w:p w14:paraId="7EA87398" w14:textId="77777777" w:rsidR="00A33CCA" w:rsidRPr="003B05DA" w:rsidRDefault="00A33CCA" w:rsidP="003B05DA">
      <w:pPr>
        <w:autoSpaceDE w:val="0"/>
        <w:autoSpaceDN w:val="0"/>
        <w:adjustRightInd w:val="0"/>
        <w:ind w:left="709"/>
        <w:rPr>
          <w:rFonts w:ascii="Century Gothic" w:hAnsi="Century Gothic" w:cs="Arial"/>
          <w:color w:val="333333"/>
          <w:sz w:val="22"/>
          <w:szCs w:val="22"/>
        </w:rPr>
      </w:pPr>
    </w:p>
    <w:p w14:paraId="1F677ED7" w14:textId="77777777" w:rsidR="00A33CCA" w:rsidRPr="003B05DA" w:rsidRDefault="00A33CCA" w:rsidP="00A33CCA">
      <w:pPr>
        <w:autoSpaceDE w:val="0"/>
        <w:autoSpaceDN w:val="0"/>
        <w:adjustRightInd w:val="0"/>
        <w:ind w:left="284" w:hanging="284"/>
        <w:rPr>
          <w:rFonts w:ascii="Century Gothic" w:eastAsia="DejaVuSans" w:hAnsi="Century Gothic" w:cstheme="minorHAnsi"/>
          <w:sz w:val="22"/>
          <w:szCs w:val="22"/>
        </w:rPr>
      </w:pPr>
      <w:r w:rsidRPr="003B05DA">
        <w:rPr>
          <w:rFonts w:ascii="Segoe UI Symbol" w:eastAsia="DejaVuSans" w:hAnsi="Segoe UI Symbol" w:cs="Segoe UI Symbol"/>
          <w:sz w:val="22"/>
          <w:szCs w:val="22"/>
        </w:rPr>
        <w:t>❏</w:t>
      </w:r>
      <w:r w:rsidRPr="003B05DA">
        <w:rPr>
          <w:rFonts w:ascii="Century Gothic" w:eastAsia="DejaVuSans" w:hAnsi="Century Gothic" w:cstheme="minorHAnsi"/>
          <w:sz w:val="22"/>
          <w:szCs w:val="22"/>
        </w:rPr>
        <w:t xml:space="preserve"> Impianto per raffreddamento di macchinari e processi </w:t>
      </w:r>
    </w:p>
    <w:p w14:paraId="6079B1E1" w14:textId="77777777" w:rsidR="009B49B6" w:rsidRPr="003B05DA" w:rsidRDefault="00A33CCA" w:rsidP="00A33CCA">
      <w:pPr>
        <w:autoSpaceDE w:val="0"/>
        <w:autoSpaceDN w:val="0"/>
        <w:adjustRightInd w:val="0"/>
        <w:spacing w:line="360" w:lineRule="auto"/>
        <w:rPr>
          <w:rFonts w:ascii="Century Gothic" w:eastAsia="MS Mincho" w:hAnsi="Century Gothic" w:cstheme="minorHAns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frigorifero (e.g. magazzino refrigerato)</w:t>
      </w:r>
      <w:r w:rsidRPr="003B05DA">
        <w:rPr>
          <w:rFonts w:ascii="Century Gothic" w:eastAsia="MS Mincho" w:hAnsi="Century Gothic" w:cstheme="minorHAns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di produzione energetica</w:t>
      </w:r>
      <w:r w:rsidRPr="003B05DA">
        <w:rPr>
          <w:rFonts w:ascii="Century Gothic" w:eastAsia="MS Mincho" w:hAnsi="Century Gothic" w:cstheme="minorHAns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per l’abbattimento ad umido di polveri e contaminanti</w:t>
      </w:r>
      <w:proofErr w:type="gramStart"/>
      <w:r w:rsidRPr="003B05DA">
        <w:rPr>
          <w:rFonts w:ascii="Century Gothic" w:eastAsia="MS Mincho" w:hAnsi="Century Gothic" w:cstheme="minorHAnsi"/>
          <w:sz w:val="22"/>
          <w:szCs w:val="22"/>
        </w:rPr>
        <w:t xml:space="preserve">   (</w:t>
      </w:r>
      <w:proofErr w:type="gramEnd"/>
      <w:r w:rsidRPr="003B05DA">
        <w:rPr>
          <w:rFonts w:ascii="Century Gothic" w:eastAsia="MS Mincho" w:hAnsi="Century Gothic" w:cstheme="minorHAnsi"/>
          <w:sz w:val="22"/>
          <w:szCs w:val="22"/>
        </w:rPr>
        <w:t xml:space="preserve">e.g. </w:t>
      </w:r>
      <w:proofErr w:type="spellStart"/>
      <w:r w:rsidRPr="003B05DA">
        <w:rPr>
          <w:rFonts w:ascii="Century Gothic" w:eastAsia="MS Mincho" w:hAnsi="Century Gothic" w:cstheme="minorHAnsi"/>
          <w:sz w:val="22"/>
          <w:szCs w:val="22"/>
        </w:rPr>
        <w:t>scrubber</w:t>
      </w:r>
      <w:proofErr w:type="spellEnd"/>
      <w:r w:rsidRPr="003B05DA">
        <w:rPr>
          <w:rFonts w:ascii="Century Gothic" w:eastAsia="MS Mincho" w:hAnsi="Century Gothic" w:cstheme="minorHAnsi"/>
          <w:sz w:val="22"/>
          <w:szCs w:val="22"/>
        </w:rPr>
        <w:t>)</w:t>
      </w:r>
    </w:p>
    <w:p w14:paraId="37A9F249" w14:textId="48279DFC" w:rsidR="00A33CCA" w:rsidRPr="003B05DA" w:rsidRDefault="00A33CCA" w:rsidP="00A33CCA">
      <w:pPr>
        <w:autoSpaceDE w:val="0"/>
        <w:autoSpaceDN w:val="0"/>
        <w:adjustRightInd w:val="0"/>
        <w:spacing w:line="360" w:lineRule="auto"/>
        <w:rPr>
          <w:rFonts w:ascii="Century Gothic" w:eastAsia="MS Mincho" w:hAnsi="Century Gothic" w:cstheme="minorHAns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Altro </w:t>
      </w:r>
      <w:r w:rsidRPr="003B05DA">
        <w:rPr>
          <w:rFonts w:ascii="Century Gothic" w:eastAsia="MS Mincho" w:hAnsi="Century Gothic" w:cstheme="minorHAnsi"/>
          <w:sz w:val="22"/>
          <w:szCs w:val="22"/>
        </w:rPr>
        <w:t xml:space="preserve">(Specificare </w:t>
      </w:r>
      <w:r w:rsidR="00CB74E8">
        <w:rPr>
          <w:rFonts w:ascii="Century Gothic" w:eastAsia="MS Mincho" w:hAnsi="Century Gothic" w:cstheme="minorHAnsi"/>
          <w:sz w:val="22"/>
          <w:szCs w:val="22"/>
        </w:rPr>
        <w:t>……………………………………………</w:t>
      </w:r>
      <w:proofErr w:type="gramStart"/>
      <w:r w:rsidR="00CB74E8">
        <w:rPr>
          <w:rFonts w:ascii="Century Gothic" w:eastAsia="MS Mincho" w:hAnsi="Century Gothic" w:cstheme="minorHAnsi"/>
          <w:sz w:val="22"/>
          <w:szCs w:val="22"/>
        </w:rPr>
        <w:t>…….</w:t>
      </w:r>
      <w:proofErr w:type="gramEnd"/>
      <w:r w:rsidR="00CB74E8">
        <w:rPr>
          <w:rFonts w:ascii="Century Gothic" w:eastAsia="MS Mincho" w:hAnsi="Century Gothic" w:cstheme="minorHAnsi"/>
          <w:sz w:val="22"/>
          <w:szCs w:val="22"/>
        </w:rPr>
        <w:t>………………………………………)</w:t>
      </w:r>
    </w:p>
    <w:p w14:paraId="324A5C53" w14:textId="77777777" w:rsidR="00A33CCA" w:rsidRPr="003B05DA" w:rsidRDefault="00A33CCA" w:rsidP="008B2D4A">
      <w:pPr>
        <w:autoSpaceDE w:val="0"/>
        <w:autoSpaceDN w:val="0"/>
        <w:adjustRightInd w:val="0"/>
        <w:spacing w:line="360" w:lineRule="auto"/>
        <w:rPr>
          <w:rFonts w:ascii="Century Gothic" w:hAnsi="Century Gothic" w:cs="Arial"/>
          <w:color w:val="333333"/>
          <w:sz w:val="22"/>
          <w:szCs w:val="22"/>
        </w:rPr>
      </w:pPr>
    </w:p>
    <w:p w14:paraId="69C499D1" w14:textId="77777777" w:rsidR="00D375A4" w:rsidRPr="003B05DA" w:rsidRDefault="00D375A4" w:rsidP="008B2D4A">
      <w:pPr>
        <w:numPr>
          <w:ilvl w:val="0"/>
          <w:numId w:val="8"/>
        </w:numPr>
        <w:suppressAutoHyphens/>
        <w:autoSpaceDE w:val="0"/>
        <w:autoSpaceDN w:val="0"/>
        <w:adjustRightInd w:val="0"/>
        <w:ind w:left="426" w:hanging="426"/>
        <w:rPr>
          <w:rFonts w:ascii="Century Gothic" w:hAnsi="Century Gothic" w:cs="Arial"/>
          <w:color w:val="333333"/>
          <w:sz w:val="22"/>
          <w:szCs w:val="22"/>
        </w:rPr>
      </w:pPr>
      <w:r w:rsidRPr="003B05DA">
        <w:rPr>
          <w:rFonts w:ascii="Century Gothic" w:eastAsia="Calibri" w:hAnsi="Century Gothic" w:cs="Calibri"/>
          <w:b/>
          <w:sz w:val="22"/>
          <w:szCs w:val="22"/>
          <w:lang w:eastAsia="en-US"/>
        </w:rPr>
        <w:t>CARATTERISTICHE DELLA TORRE DI RAFFREDDAMENTO</w:t>
      </w:r>
    </w:p>
    <w:p w14:paraId="544AF58A" w14:textId="77777777" w:rsidR="003B05DA" w:rsidRDefault="003B05DA" w:rsidP="00C12DC7">
      <w:pPr>
        <w:autoSpaceDE w:val="0"/>
        <w:autoSpaceDN w:val="0"/>
        <w:adjustRightInd w:val="0"/>
        <w:ind w:left="567" w:hanging="567"/>
        <w:rPr>
          <w:rFonts w:ascii="Century Gothic" w:eastAsiaTheme="minorHAnsi" w:hAnsi="Century Gothic" w:cstheme="minorHAnsi"/>
          <w:b/>
          <w:sz w:val="22"/>
          <w:szCs w:val="22"/>
        </w:rPr>
      </w:pPr>
    </w:p>
    <w:p w14:paraId="364DD393" w14:textId="073AA7E0" w:rsidR="00C12DC7" w:rsidRPr="003B05DA" w:rsidRDefault="00CB74E8" w:rsidP="00C12DC7">
      <w:pPr>
        <w:autoSpaceDE w:val="0"/>
        <w:autoSpaceDN w:val="0"/>
        <w:adjustRightInd w:val="0"/>
        <w:ind w:left="567" w:hanging="567"/>
        <w:rPr>
          <w:rFonts w:ascii="Century Gothic" w:eastAsiaTheme="minorHAnsi" w:hAnsi="Century Gothic" w:cstheme="minorHAnsi"/>
          <w:b/>
          <w:sz w:val="22"/>
          <w:szCs w:val="22"/>
        </w:rPr>
      </w:pPr>
      <w:r>
        <w:rPr>
          <w:rFonts w:ascii="Century Gothic" w:eastAsiaTheme="minorHAnsi" w:hAnsi="Century Gothic" w:cstheme="minorHAnsi"/>
          <w:b/>
          <w:sz w:val="22"/>
          <w:szCs w:val="22"/>
        </w:rPr>
        <w:t>6</w:t>
      </w:r>
      <w:r w:rsidR="00C12DC7" w:rsidRPr="003B05DA">
        <w:rPr>
          <w:rFonts w:ascii="Century Gothic" w:eastAsiaTheme="minorHAnsi" w:hAnsi="Century Gothic" w:cstheme="minorHAnsi"/>
          <w:b/>
          <w:sz w:val="22"/>
          <w:szCs w:val="22"/>
        </w:rPr>
        <w:t xml:space="preserve">.1 </w:t>
      </w:r>
      <w:r w:rsidR="00C12DC7" w:rsidRPr="003B05DA">
        <w:rPr>
          <w:rFonts w:ascii="Century Gothic" w:eastAsiaTheme="minorHAnsi" w:hAnsi="Century Gothic" w:cstheme="minorHAnsi"/>
          <w:b/>
          <w:sz w:val="22"/>
          <w:szCs w:val="22"/>
        </w:rPr>
        <w:tab/>
        <w:t>Tipologia dell’apparato</w:t>
      </w:r>
      <w:r w:rsidR="00C12DC7" w:rsidRPr="003B05DA">
        <w:rPr>
          <w:rFonts w:ascii="Century Gothic" w:eastAsiaTheme="minorHAnsi" w:hAnsi="Century Gothic" w:cstheme="minorHAnsi"/>
          <w:b/>
          <w:sz w:val="22"/>
          <w:szCs w:val="22"/>
        </w:rPr>
        <w:tab/>
      </w:r>
    </w:p>
    <w:p w14:paraId="62BA706A" w14:textId="77777777" w:rsidR="00C12DC7" w:rsidRPr="003B05DA" w:rsidRDefault="00C12DC7" w:rsidP="00C12DC7">
      <w:pPr>
        <w:autoSpaceDE w:val="0"/>
        <w:autoSpaceDN w:val="0"/>
        <w:adjustRightInd w:val="0"/>
        <w:ind w:left="567"/>
        <w:rPr>
          <w:rFonts w:ascii="Century Gothic" w:eastAsia="DejaVuSans"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Torre evaporativa a ciclo aperto</w:t>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Torre evaporativa a ciclo chiuso</w:t>
      </w:r>
    </w:p>
    <w:p w14:paraId="25776D53" w14:textId="77777777" w:rsidR="00C12DC7" w:rsidRPr="003B05DA" w:rsidRDefault="00C12DC7" w:rsidP="00C12DC7">
      <w:pPr>
        <w:autoSpaceDE w:val="0"/>
        <w:autoSpaceDN w:val="0"/>
        <w:adjustRightInd w:val="0"/>
        <w:ind w:left="567"/>
        <w:rPr>
          <w:rFonts w:ascii="Century Gothic" w:eastAsia="DejaVuSans"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Condensatore evaporativo</w:t>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Raffreddatori di liquido ad umido (spray) </w:t>
      </w:r>
    </w:p>
    <w:p w14:paraId="71A9C252" w14:textId="68D1D756" w:rsidR="00C12DC7" w:rsidRPr="003B05DA" w:rsidRDefault="00C12DC7" w:rsidP="00C12DC7">
      <w:pPr>
        <w:autoSpaceDE w:val="0"/>
        <w:autoSpaceDN w:val="0"/>
        <w:adjustRightInd w:val="0"/>
        <w:ind w:left="567"/>
        <w:rPr>
          <w:rFonts w:ascii="Century Gothic" w:eastAsiaTheme="minorHAnsi"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Abbattitore di contaminanti/</w:t>
      </w:r>
      <w:proofErr w:type="spellStart"/>
      <w:r w:rsidRPr="003B05DA">
        <w:rPr>
          <w:rFonts w:ascii="Century Gothic" w:eastAsia="DejaVuSans" w:hAnsi="Century Gothic" w:cstheme="minorHAnsi"/>
          <w:bCs/>
          <w:sz w:val="22"/>
          <w:szCs w:val="22"/>
        </w:rPr>
        <w:t>Scrubber</w:t>
      </w:r>
      <w:proofErr w:type="spellEnd"/>
      <w:r w:rsidRPr="003B05DA">
        <w:rPr>
          <w:rFonts w:ascii="Century Gothic" w:eastAsia="DejaVuSans" w:hAnsi="Century Gothic" w:cstheme="minorHAnsi"/>
          <w:bCs/>
          <w:sz w:val="22"/>
          <w:szCs w:val="22"/>
        </w:rPr>
        <w:t xml:space="preserve"> </w:t>
      </w:r>
      <w:r w:rsidRPr="003B05DA">
        <w:rPr>
          <w:rFonts w:ascii="Century Gothic" w:eastAsiaTheme="minorHAnsi" w:hAnsi="Century Gothic" w:cstheme="minorHAnsi"/>
          <w:bCs/>
          <w:sz w:val="22"/>
          <w:szCs w:val="22"/>
        </w:rPr>
        <w:tab/>
      </w:r>
      <w:r w:rsidR="003B05DA" w:rsidRPr="003B05DA">
        <w:rPr>
          <w:rFonts w:ascii="Century Gothic" w:eastAsiaTheme="minorHAnsi"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w:t>
      </w:r>
      <w:proofErr w:type="spellStart"/>
      <w:r w:rsidRPr="003B05DA">
        <w:rPr>
          <w:rFonts w:ascii="Century Gothic" w:eastAsia="DejaVuSans" w:hAnsi="Century Gothic" w:cstheme="minorHAnsi"/>
          <w:bCs/>
          <w:sz w:val="22"/>
          <w:szCs w:val="22"/>
        </w:rPr>
        <w:t>R</w:t>
      </w:r>
      <w:r w:rsidRPr="003B05DA">
        <w:rPr>
          <w:rFonts w:ascii="Century Gothic" w:hAnsi="Century Gothic" w:cs="Arial"/>
          <w:bCs/>
          <w:color w:val="000000"/>
          <w:sz w:val="22"/>
          <w:szCs w:val="22"/>
          <w:shd w:val="clear" w:color="auto" w:fill="F7F7F7"/>
        </w:rPr>
        <w:t>affrescatore</w:t>
      </w:r>
      <w:proofErr w:type="spellEnd"/>
      <w:r w:rsidRPr="003B05DA">
        <w:rPr>
          <w:rFonts w:ascii="Century Gothic" w:hAnsi="Century Gothic" w:cs="Arial"/>
          <w:bCs/>
          <w:color w:val="000000"/>
          <w:sz w:val="22"/>
          <w:szCs w:val="22"/>
          <w:shd w:val="clear" w:color="auto" w:fill="F7F7F7"/>
        </w:rPr>
        <w:t xml:space="preserve"> evaporativo indiretto</w:t>
      </w:r>
    </w:p>
    <w:p w14:paraId="1890B456" w14:textId="77777777" w:rsidR="00C12DC7" w:rsidRPr="003B05DA" w:rsidRDefault="00C12DC7" w:rsidP="00C12DC7">
      <w:pPr>
        <w:autoSpaceDE w:val="0"/>
        <w:autoSpaceDN w:val="0"/>
        <w:adjustRightInd w:val="0"/>
        <w:ind w:left="567"/>
        <w:rPr>
          <w:rFonts w:ascii="Century Gothic" w:eastAsiaTheme="minorHAnsi"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w:t>
      </w:r>
      <w:r w:rsidRPr="003B05DA">
        <w:rPr>
          <w:rFonts w:ascii="Century Gothic" w:eastAsiaTheme="minorHAnsi" w:hAnsi="Century Gothic" w:cstheme="minorHAnsi"/>
          <w:bCs/>
          <w:sz w:val="22"/>
          <w:szCs w:val="22"/>
        </w:rPr>
        <w:t>Altro (Specificare …………</w:t>
      </w:r>
      <w:proofErr w:type="gramStart"/>
      <w:r w:rsidRPr="003B05DA">
        <w:rPr>
          <w:rFonts w:ascii="Century Gothic" w:eastAsiaTheme="minorHAnsi" w:hAnsi="Century Gothic" w:cstheme="minorHAnsi"/>
          <w:bCs/>
          <w:sz w:val="22"/>
          <w:szCs w:val="22"/>
        </w:rPr>
        <w:t>…….</w:t>
      </w:r>
      <w:proofErr w:type="gramEnd"/>
      <w:r w:rsidRPr="003B05DA">
        <w:rPr>
          <w:rFonts w:ascii="Century Gothic" w:eastAsiaTheme="minorHAnsi" w:hAnsi="Century Gothic" w:cstheme="minorHAnsi"/>
          <w:bCs/>
          <w:sz w:val="22"/>
          <w:szCs w:val="22"/>
        </w:rPr>
        <w:t>……………..</w:t>
      </w:r>
    </w:p>
    <w:p w14:paraId="0262F421" w14:textId="77777777" w:rsidR="00C12DC7" w:rsidRPr="003B05DA" w:rsidRDefault="00C12DC7" w:rsidP="00C12DC7">
      <w:pPr>
        <w:autoSpaceDE w:val="0"/>
        <w:autoSpaceDN w:val="0"/>
        <w:adjustRightInd w:val="0"/>
        <w:rPr>
          <w:rFonts w:ascii="Century Gothic" w:eastAsiaTheme="minorHAnsi" w:hAnsi="Century Gothic" w:cstheme="minorHAnsi"/>
          <w:b/>
          <w:sz w:val="22"/>
          <w:szCs w:val="22"/>
        </w:rPr>
      </w:pPr>
    </w:p>
    <w:p w14:paraId="293C41E6" w14:textId="6D32A6F1" w:rsidR="00C12DC7" w:rsidRPr="003B05DA" w:rsidRDefault="00CB74E8" w:rsidP="00C12DC7">
      <w:pPr>
        <w:autoSpaceDE w:val="0"/>
        <w:autoSpaceDN w:val="0"/>
        <w:adjustRightInd w:val="0"/>
        <w:ind w:left="567" w:hanging="567"/>
        <w:rPr>
          <w:rFonts w:ascii="Century Gothic" w:eastAsiaTheme="minorHAnsi" w:hAnsi="Century Gothic" w:cstheme="minorHAnsi"/>
          <w:b/>
          <w:sz w:val="22"/>
          <w:szCs w:val="22"/>
        </w:rPr>
      </w:pPr>
      <w:r>
        <w:rPr>
          <w:rFonts w:ascii="Century Gothic" w:eastAsiaTheme="minorHAnsi" w:hAnsi="Century Gothic" w:cstheme="minorHAnsi"/>
          <w:b/>
          <w:sz w:val="22"/>
          <w:szCs w:val="22"/>
        </w:rPr>
        <w:t>6</w:t>
      </w:r>
      <w:r w:rsidR="00C12DC7" w:rsidRPr="003B05DA">
        <w:rPr>
          <w:rFonts w:ascii="Century Gothic" w:eastAsiaTheme="minorHAnsi" w:hAnsi="Century Gothic" w:cstheme="minorHAnsi"/>
          <w:b/>
          <w:sz w:val="22"/>
          <w:szCs w:val="22"/>
        </w:rPr>
        <w:t xml:space="preserve">.2 </w:t>
      </w:r>
      <w:r w:rsidR="00C12DC7" w:rsidRPr="003B05DA">
        <w:rPr>
          <w:rFonts w:ascii="Century Gothic" w:eastAsiaTheme="minorHAnsi" w:hAnsi="Century Gothic" w:cstheme="minorHAnsi"/>
          <w:b/>
          <w:sz w:val="22"/>
          <w:szCs w:val="22"/>
        </w:rPr>
        <w:tab/>
        <w:t>Costruttore</w:t>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r w:rsidR="00C12DC7" w:rsidRPr="003B05DA">
        <w:rPr>
          <w:rFonts w:ascii="Century Gothic" w:eastAsiaTheme="minorHAnsi" w:hAnsi="Century Gothic" w:cstheme="minorHAnsi"/>
          <w:b/>
          <w:sz w:val="22"/>
          <w:szCs w:val="22"/>
        </w:rPr>
        <w:t>…………………………</w:t>
      </w:r>
    </w:p>
    <w:p w14:paraId="07B8D8F8" w14:textId="77777777" w:rsidR="00C12DC7" w:rsidRPr="003B05DA" w:rsidRDefault="00C12DC7" w:rsidP="00C12DC7">
      <w:pPr>
        <w:autoSpaceDE w:val="0"/>
        <w:autoSpaceDN w:val="0"/>
        <w:adjustRightInd w:val="0"/>
        <w:ind w:left="567" w:hanging="567"/>
        <w:rPr>
          <w:rFonts w:ascii="Century Gothic" w:eastAsiaTheme="minorHAnsi" w:hAnsi="Century Gothic" w:cstheme="minorHAnsi"/>
          <w:b/>
          <w:sz w:val="22"/>
          <w:szCs w:val="22"/>
        </w:rPr>
      </w:pPr>
    </w:p>
    <w:p w14:paraId="5968665A" w14:textId="3F34B8CB" w:rsidR="00C12DC7" w:rsidRPr="003B05DA" w:rsidRDefault="00CB74E8" w:rsidP="00C12DC7">
      <w:pPr>
        <w:autoSpaceDE w:val="0"/>
        <w:autoSpaceDN w:val="0"/>
        <w:adjustRightInd w:val="0"/>
        <w:ind w:left="567" w:hanging="567"/>
        <w:rPr>
          <w:rFonts w:ascii="Century Gothic" w:eastAsiaTheme="minorHAnsi" w:hAnsi="Century Gothic" w:cstheme="minorHAnsi"/>
          <w:sz w:val="22"/>
          <w:szCs w:val="22"/>
        </w:rPr>
      </w:pPr>
      <w:r>
        <w:rPr>
          <w:rFonts w:ascii="Century Gothic" w:eastAsiaTheme="minorHAnsi" w:hAnsi="Century Gothic" w:cstheme="minorHAnsi"/>
          <w:b/>
          <w:sz w:val="22"/>
          <w:szCs w:val="22"/>
        </w:rPr>
        <w:t>6</w:t>
      </w:r>
      <w:r w:rsidR="00C12DC7" w:rsidRPr="003B05DA">
        <w:rPr>
          <w:rFonts w:ascii="Century Gothic" w:eastAsiaTheme="minorHAnsi" w:hAnsi="Century Gothic" w:cstheme="minorHAnsi"/>
          <w:b/>
          <w:sz w:val="22"/>
          <w:szCs w:val="22"/>
        </w:rPr>
        <w:t xml:space="preserve">.3 </w:t>
      </w:r>
      <w:r w:rsidR="00C12DC7" w:rsidRPr="003B05DA">
        <w:rPr>
          <w:rFonts w:ascii="Century Gothic" w:eastAsiaTheme="minorHAnsi" w:hAnsi="Century Gothic" w:cstheme="minorHAnsi"/>
          <w:b/>
          <w:sz w:val="22"/>
          <w:szCs w:val="22"/>
        </w:rPr>
        <w:tab/>
        <w:t>Modello</w:t>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C12DC7" w:rsidRP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p>
    <w:p w14:paraId="152B76BF" w14:textId="77777777" w:rsidR="00C12DC7" w:rsidRPr="003B05DA" w:rsidRDefault="00C12DC7" w:rsidP="00C12DC7">
      <w:pPr>
        <w:autoSpaceDE w:val="0"/>
        <w:autoSpaceDN w:val="0"/>
        <w:adjustRightInd w:val="0"/>
        <w:ind w:left="567" w:hanging="567"/>
        <w:rPr>
          <w:rFonts w:ascii="Century Gothic" w:eastAsiaTheme="minorHAnsi" w:hAnsi="Century Gothic" w:cstheme="minorHAnsi"/>
          <w:sz w:val="22"/>
          <w:szCs w:val="22"/>
        </w:rPr>
      </w:pPr>
    </w:p>
    <w:p w14:paraId="3F772E04" w14:textId="3C7ADC77" w:rsidR="00C12DC7" w:rsidRPr="003B05DA" w:rsidRDefault="00CB74E8" w:rsidP="00C12DC7">
      <w:pPr>
        <w:autoSpaceDE w:val="0"/>
        <w:autoSpaceDN w:val="0"/>
        <w:adjustRightInd w:val="0"/>
        <w:ind w:left="567" w:hanging="567"/>
        <w:rPr>
          <w:rFonts w:ascii="Century Gothic" w:eastAsiaTheme="minorHAnsi" w:hAnsi="Century Gothic" w:cstheme="minorHAnsi"/>
          <w:b/>
          <w:sz w:val="22"/>
          <w:szCs w:val="22"/>
        </w:rPr>
      </w:pPr>
      <w:r>
        <w:rPr>
          <w:rFonts w:ascii="Century Gothic" w:eastAsiaTheme="minorHAnsi" w:hAnsi="Century Gothic" w:cstheme="minorHAnsi"/>
          <w:b/>
          <w:sz w:val="22"/>
          <w:szCs w:val="22"/>
        </w:rPr>
        <w:t>6</w:t>
      </w:r>
      <w:r w:rsidR="00C12DC7" w:rsidRPr="003B05DA">
        <w:rPr>
          <w:rFonts w:ascii="Century Gothic" w:eastAsiaTheme="minorHAnsi" w:hAnsi="Century Gothic" w:cstheme="minorHAnsi"/>
          <w:b/>
          <w:sz w:val="22"/>
          <w:szCs w:val="22"/>
        </w:rPr>
        <w:t xml:space="preserve">.4 </w:t>
      </w:r>
      <w:r w:rsidR="00C12DC7" w:rsidRPr="003B05DA">
        <w:rPr>
          <w:rFonts w:ascii="Century Gothic" w:eastAsiaTheme="minorHAnsi" w:hAnsi="Century Gothic" w:cstheme="minorHAnsi"/>
          <w:b/>
          <w:sz w:val="22"/>
          <w:szCs w:val="22"/>
        </w:rPr>
        <w:tab/>
        <w:t>Potenza di raffreddamento nominale</w:t>
      </w:r>
      <w:r w:rsidR="00C12DC7" w:rsidRP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r w:rsidR="00C12DC7" w:rsidRPr="003B05DA">
        <w:rPr>
          <w:rFonts w:ascii="Century Gothic" w:eastAsiaTheme="minorHAnsi" w:hAnsi="Century Gothic" w:cstheme="minorHAnsi"/>
          <w:b/>
          <w:sz w:val="22"/>
          <w:szCs w:val="22"/>
        </w:rPr>
        <w:t>…………………………[</w:t>
      </w:r>
      <w:proofErr w:type="spellStart"/>
      <w:r w:rsidR="00C12DC7" w:rsidRPr="003B05DA">
        <w:rPr>
          <w:rFonts w:ascii="Century Gothic" w:eastAsiaTheme="minorHAnsi" w:hAnsi="Century Gothic" w:cstheme="minorHAnsi"/>
          <w:b/>
          <w:sz w:val="22"/>
          <w:szCs w:val="22"/>
        </w:rPr>
        <w:t>kW</w:t>
      </w:r>
      <w:r w:rsidR="00C12DC7" w:rsidRPr="003B05DA">
        <w:rPr>
          <w:rFonts w:ascii="Century Gothic" w:eastAsiaTheme="minorHAnsi" w:hAnsi="Century Gothic" w:cstheme="minorHAnsi"/>
          <w:b/>
          <w:sz w:val="22"/>
          <w:szCs w:val="22"/>
          <w:vertAlign w:val="subscript"/>
        </w:rPr>
        <w:t>t</w:t>
      </w:r>
      <w:proofErr w:type="spellEnd"/>
      <w:r w:rsidR="00C12DC7" w:rsidRPr="003B05DA">
        <w:rPr>
          <w:rFonts w:ascii="Century Gothic" w:eastAsiaTheme="minorHAnsi" w:hAnsi="Century Gothic" w:cstheme="minorHAnsi"/>
          <w:b/>
          <w:sz w:val="22"/>
          <w:szCs w:val="22"/>
        </w:rPr>
        <w:t>]</w:t>
      </w:r>
    </w:p>
    <w:p w14:paraId="5B3FFC0F" w14:textId="40B5A6A3" w:rsidR="003B05DA" w:rsidRPr="003B05DA" w:rsidRDefault="003B05DA" w:rsidP="001F15DD">
      <w:pPr>
        <w:suppressAutoHyphens/>
        <w:autoSpaceDE w:val="0"/>
        <w:autoSpaceDN w:val="0"/>
        <w:adjustRightInd w:val="0"/>
        <w:ind w:left="426"/>
        <w:rPr>
          <w:rFonts w:ascii="Century Gothic" w:hAnsi="Century Gothic" w:cs="Arial"/>
          <w:color w:val="333333"/>
          <w:sz w:val="22"/>
          <w:szCs w:val="22"/>
        </w:rPr>
      </w:pPr>
    </w:p>
    <w:p w14:paraId="56A688A4" w14:textId="77777777" w:rsidR="008B2D4A" w:rsidRPr="003B05DA" w:rsidRDefault="00060110" w:rsidP="009E4139">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ORIGINE ACQUA DI ALIMENTAZIONE</w:t>
      </w:r>
      <w:r w:rsidR="002E06C6" w:rsidRPr="003B05DA">
        <w:rPr>
          <w:rFonts w:ascii="Century Gothic" w:hAnsi="Century Gothic" w:cs="Arial"/>
          <w:b/>
          <w:bCs/>
          <w:color w:val="1A1A1A"/>
          <w:sz w:val="22"/>
          <w:szCs w:val="22"/>
        </w:rPr>
        <w:t xml:space="preserve"> </w:t>
      </w:r>
    </w:p>
    <w:p w14:paraId="4DD4DD36" w14:textId="77777777" w:rsidR="008B2D4A" w:rsidRPr="003B05DA" w:rsidRDefault="00060110" w:rsidP="009E4139">
      <w:pPr>
        <w:autoSpaceDE w:val="0"/>
        <w:autoSpaceDN w:val="0"/>
        <w:adjustRightInd w:val="0"/>
        <w:spacing w:line="240" w:lineRule="atLeast"/>
        <w:rPr>
          <w:rFonts w:ascii="Century Gothic" w:hAnsi="Century Gothic" w:cs="Arial"/>
          <w:color w:val="333333"/>
          <w:sz w:val="22"/>
          <w:szCs w:val="22"/>
        </w:rPr>
      </w:pPr>
      <w:r w:rsidRPr="003B05DA">
        <w:rPr>
          <w:rFonts w:ascii="Century Gothic" w:hAnsi="Century Gothic" w:cs="Arial"/>
          <w:b/>
          <w:bCs/>
          <w:color w:val="1A1A1A"/>
          <w:sz w:val="22"/>
          <w:szCs w:val="22"/>
        </w:rPr>
        <w:t xml:space="preserve"> </w:t>
      </w:r>
    </w:p>
    <w:tbl>
      <w:tblPr>
        <w:tblW w:w="0" w:type="auto"/>
        <w:tblLook w:val="04A0" w:firstRow="1" w:lastRow="0" w:firstColumn="1" w:lastColumn="0" w:noHBand="0" w:noVBand="1"/>
      </w:tblPr>
      <w:tblGrid>
        <w:gridCol w:w="3070"/>
        <w:gridCol w:w="3070"/>
        <w:gridCol w:w="3071"/>
      </w:tblGrid>
      <w:tr w:rsidR="008B2D4A" w:rsidRPr="003B05DA" w14:paraId="5B542FF6" w14:textId="77777777">
        <w:tc>
          <w:tcPr>
            <w:tcW w:w="3070" w:type="dxa"/>
          </w:tcPr>
          <w:p w14:paraId="7A372E17"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acquedotto</w:t>
            </w:r>
          </w:p>
        </w:tc>
        <w:tc>
          <w:tcPr>
            <w:tcW w:w="3070" w:type="dxa"/>
          </w:tcPr>
          <w:p w14:paraId="31F02184" w14:textId="77777777" w:rsidR="008B2D4A" w:rsidRPr="003B05DA" w:rsidRDefault="008B2D4A" w:rsidP="0092647E">
            <w:pPr>
              <w:autoSpaceDE w:val="0"/>
              <w:autoSpaceDN w:val="0"/>
              <w:adjustRightInd w:val="0"/>
              <w:ind w:left="4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pozzo</w:t>
            </w:r>
          </w:p>
          <w:p w14:paraId="644293DA"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p>
        </w:tc>
        <w:tc>
          <w:tcPr>
            <w:tcW w:w="3071" w:type="dxa"/>
          </w:tcPr>
          <w:p w14:paraId="692EF64C" w14:textId="77777777" w:rsidR="008B2D4A" w:rsidRPr="003B05DA" w:rsidRDefault="008B2D4A" w:rsidP="0092647E">
            <w:pPr>
              <w:autoSpaceDE w:val="0"/>
              <w:autoSpaceDN w:val="0"/>
              <w:adjustRightInd w:val="0"/>
              <w:ind w:left="97"/>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acqua superficiale</w:t>
            </w:r>
          </w:p>
          <w:p w14:paraId="49ABB539"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p>
        </w:tc>
      </w:tr>
    </w:tbl>
    <w:p w14:paraId="47C0CB8E" w14:textId="77777777" w:rsidR="00060110" w:rsidRPr="003B05DA" w:rsidRDefault="00060110" w:rsidP="00060110">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TRATTAMENTI ACQUA </w:t>
      </w:r>
    </w:p>
    <w:p w14:paraId="4A4DE299" w14:textId="77777777" w:rsidR="00060110" w:rsidRPr="003B05DA" w:rsidRDefault="00060110" w:rsidP="00772F8E">
      <w:pPr>
        <w:autoSpaceDE w:val="0"/>
        <w:autoSpaceDN w:val="0"/>
        <w:adjustRightInd w:val="0"/>
        <w:rPr>
          <w:rFonts w:ascii="Century Gothic" w:eastAsia="Arial Unicode MS" w:hAnsi="Century Gothic" w:cs="Arial"/>
          <w:sz w:val="22"/>
          <w:szCs w:val="22"/>
        </w:rPr>
      </w:pPr>
    </w:p>
    <w:p w14:paraId="28FAE385" w14:textId="77777777" w:rsidR="00060110" w:rsidRPr="003B05DA" w:rsidRDefault="00060110"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Filtrazione</w:t>
      </w:r>
      <w:r w:rsidR="00772F8E"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00303156" w:rsidRPr="003B05DA">
        <w:rPr>
          <w:rFonts w:ascii="Century Gothic" w:hAnsi="Century Gothic" w:cs="Arial"/>
          <w:color w:val="333333"/>
          <w:sz w:val="22"/>
          <w:szCs w:val="22"/>
        </w:rPr>
        <w:tab/>
      </w:r>
      <w:r w:rsidR="00772F8E"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Si</w:t>
      </w:r>
      <w:r w:rsidR="00772F8E" w:rsidRPr="003B05DA">
        <w:rPr>
          <w:rFonts w:ascii="Century Gothic" w:hAnsi="Century Gothic" w:cs="Arial"/>
          <w:color w:val="333333"/>
          <w:sz w:val="22"/>
          <w:szCs w:val="22"/>
        </w:rPr>
        <w:tab/>
      </w:r>
      <w:r w:rsidR="00772F8E"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No</w:t>
      </w:r>
      <w:r w:rsidR="00772F8E" w:rsidRPr="003B05DA">
        <w:rPr>
          <w:rFonts w:ascii="Century Gothic" w:hAnsi="Century Gothic" w:cs="Arial"/>
          <w:color w:val="333333"/>
          <w:sz w:val="22"/>
          <w:szCs w:val="22"/>
        </w:rPr>
        <w:tab/>
      </w:r>
    </w:p>
    <w:p w14:paraId="3BF73A49"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1683DB9D" w14:textId="77777777" w:rsidR="00060110" w:rsidRPr="003B05DA" w:rsidRDefault="00060110"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Trattamento acqua</w:t>
      </w:r>
    </w:p>
    <w:p w14:paraId="5B8CC863" w14:textId="77777777" w:rsidR="00772F8E" w:rsidRPr="003B05DA" w:rsidRDefault="00772F8E"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Nessun trattamento</w:t>
      </w:r>
    </w:p>
    <w:p w14:paraId="42F05A34"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Addolcimento</w:t>
      </w:r>
    </w:p>
    <w:p w14:paraId="19C1475F"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Osmosi inversa</w:t>
      </w:r>
    </w:p>
    <w:p w14:paraId="26DBD01E"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Demineralizzazione</w:t>
      </w:r>
    </w:p>
    <w:p w14:paraId="59CBE91C"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14:paraId="7EBACBAF"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5F24E3B8" w14:textId="77777777" w:rsidR="00772F8E" w:rsidRPr="003B05DA" w:rsidRDefault="00772F8E" w:rsidP="00772F8E">
      <w:pPr>
        <w:autoSpaceDE w:val="0"/>
        <w:autoSpaceDN w:val="0"/>
        <w:adjustRightInd w:val="0"/>
        <w:ind w:left="284" w:hanging="284"/>
        <w:rPr>
          <w:rFonts w:ascii="Century Gothic" w:hAnsi="Century Gothic" w:cs="Arial"/>
          <w:color w:val="333333"/>
          <w:sz w:val="22"/>
          <w:szCs w:val="22"/>
        </w:rPr>
      </w:pPr>
      <w:r w:rsidRPr="003B05DA">
        <w:rPr>
          <w:rFonts w:ascii="Century Gothic" w:hAnsi="Century Gothic" w:cs="Arial"/>
          <w:color w:val="333333"/>
          <w:sz w:val="22"/>
          <w:szCs w:val="22"/>
        </w:rPr>
        <w:t>Condizionamento chimico</w:t>
      </w:r>
    </w:p>
    <w:p w14:paraId="25410075" w14:textId="77777777" w:rsidR="00772F8E" w:rsidRPr="003B05DA" w:rsidRDefault="00BE53AE" w:rsidP="00772F8E">
      <w:pPr>
        <w:numPr>
          <w:ilvl w:val="0"/>
          <w:numId w:val="9"/>
        </w:numPr>
        <w:autoSpaceDE w:val="0"/>
        <w:autoSpaceDN w:val="0"/>
        <w:adjustRightInd w:val="0"/>
        <w:rPr>
          <w:rFonts w:ascii="Century Gothic" w:eastAsia="Arial Unicode MS" w:hAnsi="Century Gothic" w:cs="Arial"/>
          <w:sz w:val="22"/>
          <w:szCs w:val="22"/>
        </w:rPr>
      </w:pPr>
      <w:r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nessun trattamento</w:t>
      </w:r>
    </w:p>
    <w:p w14:paraId="49BB5096"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antincrostante</w:t>
      </w:r>
    </w:p>
    <w:p w14:paraId="320F5A4B"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anticorrosiva</w:t>
      </w:r>
    </w:p>
    <w:p w14:paraId="1207B3E2"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azione antincrostante e anticorrosiva</w:t>
      </w:r>
    </w:p>
    <w:p w14:paraId="4C8CA743"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biocida</w:t>
      </w:r>
    </w:p>
    <w:p w14:paraId="4AF99E17"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roofErr w:type="gramStart"/>
      <w:r w:rsidRPr="003B05DA">
        <w:rPr>
          <w:rFonts w:ascii="Century Gothic" w:hAnsi="Century Gothic" w:cs="Arial"/>
          <w:color w:val="333333"/>
          <w:sz w:val="22"/>
          <w:szCs w:val="22"/>
        </w:rPr>
        <w:t>…....</w:t>
      </w:r>
      <w:proofErr w:type="gramEnd"/>
      <w:r w:rsidRPr="003B05DA">
        <w:rPr>
          <w:rFonts w:ascii="Century Gothic" w:hAnsi="Century Gothic" w:cs="Arial"/>
          <w:color w:val="333333"/>
          <w:sz w:val="22"/>
          <w:szCs w:val="22"/>
        </w:rPr>
        <w:t>…</w:t>
      </w:r>
    </w:p>
    <w:p w14:paraId="6532AFA5"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64893E3B" w14:textId="77777777" w:rsidR="00DC4B2D" w:rsidRPr="003B05DA" w:rsidRDefault="00DC4B2D" w:rsidP="00DC4B2D">
      <w:pPr>
        <w:autoSpaceDE w:val="0"/>
        <w:autoSpaceDN w:val="0"/>
        <w:adjustRightInd w:val="0"/>
        <w:ind w:left="851" w:hanging="567"/>
        <w:rPr>
          <w:rFonts w:ascii="Century Gothic" w:hAnsi="Century Gothic" w:cs="Arial"/>
          <w:sz w:val="22"/>
          <w:szCs w:val="22"/>
        </w:rPr>
      </w:pPr>
      <w:r w:rsidRPr="003B05DA">
        <w:rPr>
          <w:rFonts w:ascii="Century Gothic" w:eastAsia="Arial Unicode MS" w:hAnsi="Century Gothic" w:cs="Arial"/>
          <w:sz w:val="22"/>
          <w:szCs w:val="22"/>
        </w:rPr>
        <w:t xml:space="preserve">Spurgo </w:t>
      </w:r>
      <w:r w:rsidRPr="003B05DA">
        <w:rPr>
          <w:rFonts w:ascii="Century Gothic" w:hAnsi="Century Gothic" w:cs="Arial"/>
          <w:sz w:val="22"/>
          <w:szCs w:val="22"/>
        </w:rPr>
        <w:t>automatico</w:t>
      </w:r>
      <w:r w:rsidRPr="003B05DA">
        <w:rPr>
          <w:rFonts w:ascii="Century Gothic" w:eastAsia="Arial Unicode MS" w:hAnsi="Century Gothic" w:cs="Arial"/>
          <w:sz w:val="22"/>
          <w:szCs w:val="22"/>
        </w:rPr>
        <w:t xml:space="preserve"> in relazione alla concentrazione salina:</w:t>
      </w:r>
      <w:r w:rsidRPr="003B05DA">
        <w:rPr>
          <w:rFonts w:ascii="Century Gothic" w:eastAsia="Arial Unicode MS" w:hAnsi="Century Gothic" w:cs="Arial"/>
          <w:sz w:val="22"/>
          <w:szCs w:val="22"/>
        </w:rPr>
        <w:tab/>
      </w:r>
      <w:r w:rsidRPr="003B05DA">
        <w:rPr>
          <w:rFonts w:ascii="Segoe UI Symbol" w:eastAsia="Arial Unicode MS" w:hAnsi="Segoe UI Symbol" w:cs="Segoe UI Symbol"/>
          <w:sz w:val="22"/>
          <w:szCs w:val="22"/>
        </w:rPr>
        <w:t>❏</w:t>
      </w:r>
      <w:r w:rsidR="002E06C6" w:rsidRPr="003B05DA">
        <w:rPr>
          <w:rFonts w:ascii="Century Gothic" w:eastAsia="Arial Unicode MS" w:hAnsi="Century Gothic" w:cs="Arial"/>
          <w:sz w:val="22"/>
          <w:szCs w:val="22"/>
        </w:rPr>
        <w:t xml:space="preserve"> </w:t>
      </w:r>
      <w:r w:rsidRPr="003B05DA">
        <w:rPr>
          <w:rFonts w:ascii="Century Gothic" w:hAnsi="Century Gothic" w:cs="Arial"/>
          <w:sz w:val="22"/>
          <w:szCs w:val="22"/>
        </w:rPr>
        <w:t>Si</w:t>
      </w:r>
      <w:r w:rsidRPr="003B05DA">
        <w:rPr>
          <w:rFonts w:ascii="Century Gothic" w:hAnsi="Century Gothic" w:cs="Arial"/>
          <w:sz w:val="22"/>
          <w:szCs w:val="22"/>
        </w:rPr>
        <w:tab/>
      </w:r>
      <w:r w:rsidRPr="003B05DA">
        <w:rPr>
          <w:rFonts w:ascii="Segoe UI Symbol" w:eastAsia="Arial Unicode MS" w:hAnsi="Segoe UI Symbol" w:cs="Segoe UI Symbol"/>
          <w:sz w:val="22"/>
          <w:szCs w:val="22"/>
        </w:rPr>
        <w:t>❏</w:t>
      </w:r>
      <w:r w:rsidR="002E06C6" w:rsidRPr="003B05DA">
        <w:rPr>
          <w:rFonts w:ascii="Century Gothic" w:eastAsia="Arial Unicode MS" w:hAnsi="Century Gothic" w:cs="Arial"/>
          <w:sz w:val="22"/>
          <w:szCs w:val="22"/>
        </w:rPr>
        <w:t xml:space="preserve"> </w:t>
      </w:r>
      <w:r w:rsidRPr="003B05DA">
        <w:rPr>
          <w:rFonts w:ascii="Century Gothic" w:hAnsi="Century Gothic" w:cs="Arial"/>
          <w:sz w:val="22"/>
          <w:szCs w:val="22"/>
        </w:rPr>
        <w:t>No</w:t>
      </w:r>
    </w:p>
    <w:p w14:paraId="00254FDA" w14:textId="77777777"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p>
    <w:p w14:paraId="32751FAF" w14:textId="77777777" w:rsidR="00DC4B2D" w:rsidRPr="003B05DA" w:rsidRDefault="00DC4B2D"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Se No, specificare come è eseguito lo spurgo: ………………………………</w:t>
      </w:r>
      <w:r w:rsidR="00C5458B" w:rsidRPr="003B05DA">
        <w:rPr>
          <w:rFonts w:ascii="Century Gothic" w:eastAsia="Arial Unicode MS" w:hAnsi="Century Gothic" w:cs="Arial"/>
          <w:sz w:val="22"/>
          <w:szCs w:val="22"/>
        </w:rPr>
        <w:t>………………</w:t>
      </w:r>
      <w:proofErr w:type="gramStart"/>
      <w:r w:rsidR="00C5458B" w:rsidRPr="003B05DA">
        <w:rPr>
          <w:rFonts w:ascii="Century Gothic" w:eastAsia="Arial Unicode MS" w:hAnsi="Century Gothic" w:cs="Arial"/>
          <w:sz w:val="22"/>
          <w:szCs w:val="22"/>
        </w:rPr>
        <w:t>……</w:t>
      </w:r>
      <w:r w:rsidRPr="003B05DA">
        <w:rPr>
          <w:rFonts w:ascii="Century Gothic" w:eastAsia="Arial Unicode MS" w:hAnsi="Century Gothic" w:cs="Arial"/>
          <w:sz w:val="22"/>
          <w:szCs w:val="22"/>
        </w:rPr>
        <w:t>.</w:t>
      </w:r>
      <w:proofErr w:type="gramEnd"/>
      <w:r w:rsidRPr="003B05DA">
        <w:rPr>
          <w:rFonts w:ascii="Century Gothic" w:eastAsia="Arial Unicode MS" w:hAnsi="Century Gothic" w:cs="Arial"/>
          <w:sz w:val="22"/>
          <w:szCs w:val="22"/>
        </w:rPr>
        <w:t>.</w:t>
      </w:r>
    </w:p>
    <w:p w14:paraId="524D4CF9" w14:textId="77777777"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p>
    <w:p w14:paraId="7A8ED0DC" w14:textId="2B7F376B"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 xml:space="preserve">Specificare la destinazione delle acque di spurgo </w:t>
      </w:r>
      <w:proofErr w:type="gramStart"/>
      <w:r w:rsidR="003B05DA">
        <w:rPr>
          <w:rFonts w:ascii="Century Gothic" w:eastAsia="Arial Unicode MS" w:hAnsi="Century Gothic" w:cs="Arial"/>
          <w:sz w:val="22"/>
          <w:szCs w:val="22"/>
        </w:rPr>
        <w:t>…….</w:t>
      </w:r>
      <w:proofErr w:type="gramEnd"/>
      <w:r w:rsidRPr="003B05DA">
        <w:rPr>
          <w:rFonts w:ascii="Century Gothic" w:eastAsia="Arial Unicode MS" w:hAnsi="Century Gothic" w:cs="Arial"/>
          <w:sz w:val="22"/>
          <w:szCs w:val="22"/>
        </w:rPr>
        <w:t>…………………………………………..</w:t>
      </w:r>
    </w:p>
    <w:p w14:paraId="53EF710C" w14:textId="77777777" w:rsidR="00412D60" w:rsidRPr="003B05DA" w:rsidRDefault="00412D60" w:rsidP="007B6F56">
      <w:pPr>
        <w:autoSpaceDE w:val="0"/>
        <w:autoSpaceDN w:val="0"/>
        <w:adjustRightInd w:val="0"/>
        <w:rPr>
          <w:rFonts w:ascii="Century Gothic" w:hAnsi="Century Gothic" w:cs="Arial"/>
          <w:b/>
          <w:bCs/>
          <w:color w:val="1A1A1A"/>
          <w:sz w:val="22"/>
          <w:szCs w:val="22"/>
        </w:rPr>
      </w:pPr>
    </w:p>
    <w:p w14:paraId="23D0AD35" w14:textId="748644C0" w:rsidR="00E7738A" w:rsidRPr="003B05DA" w:rsidRDefault="00E7738A" w:rsidP="00E7738A">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CARATTERISTICHE</w:t>
      </w:r>
      <w:r w:rsidR="00EB0173" w:rsidRPr="003B05DA">
        <w:rPr>
          <w:rFonts w:ascii="Century Gothic" w:hAnsi="Century Gothic" w:cs="Arial"/>
          <w:b/>
          <w:bCs/>
          <w:color w:val="1A1A1A"/>
          <w:sz w:val="22"/>
          <w:szCs w:val="22"/>
        </w:rPr>
        <w:t xml:space="preserve"> DI GESTIONE E MANUTENZIONE </w:t>
      </w:r>
    </w:p>
    <w:p w14:paraId="1791878C" w14:textId="77777777" w:rsidR="00E7738A" w:rsidRPr="003B05DA" w:rsidRDefault="00E7738A" w:rsidP="007B6F56">
      <w:pPr>
        <w:autoSpaceDE w:val="0"/>
        <w:autoSpaceDN w:val="0"/>
        <w:adjustRightInd w:val="0"/>
        <w:rPr>
          <w:rFonts w:ascii="Century Gothic" w:hAnsi="Century Gothic" w:cs="Arial"/>
          <w:b/>
          <w:bCs/>
          <w:color w:val="1A1A1A"/>
          <w:sz w:val="22"/>
          <w:szCs w:val="22"/>
        </w:rPr>
      </w:pPr>
    </w:p>
    <w:p w14:paraId="0B6CD2D2" w14:textId="2D97D151"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Presenza di separatore di gocce</w:t>
      </w:r>
      <w:r w:rsidRPr="003B05DA">
        <w:rPr>
          <w:rFonts w:ascii="Century Gothic" w:hAnsi="Century Gothic"/>
          <w:sz w:val="22"/>
          <w:szCs w:val="22"/>
        </w:rPr>
        <w:t xml:space="preserve"> </w:t>
      </w:r>
      <w:r w:rsidRPr="003B05DA">
        <w:rPr>
          <w:rFonts w:ascii="Century Gothic" w:hAnsi="Century Gothic" w:cs="Arial"/>
          <w:color w:val="333333"/>
          <w:sz w:val="22"/>
          <w:szCs w:val="22"/>
        </w:rPr>
        <w:t>che coprono tutta la superficie di scarico,</w:t>
      </w:r>
      <w:r w:rsidR="0030315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di alta efficienza in modo che le perdite di acqua sotto forma di aerosol siano contenute a</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meno dello 0,05% della massa d’acqua circolante.</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r>
      <w:r w:rsidR="005522E8"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40187D">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14:paraId="68E066B4" w14:textId="77777777" w:rsidR="00E7738A" w:rsidRPr="003B05DA" w:rsidRDefault="00E7738A" w:rsidP="00E7738A">
      <w:pPr>
        <w:suppressAutoHyphens/>
        <w:autoSpaceDE w:val="0"/>
        <w:autoSpaceDN w:val="0"/>
        <w:adjustRightInd w:val="0"/>
        <w:ind w:left="426"/>
        <w:rPr>
          <w:rFonts w:ascii="Century Gothic" w:hAnsi="Century Gothic" w:cs="Arial"/>
          <w:color w:val="333333"/>
          <w:sz w:val="22"/>
          <w:szCs w:val="22"/>
        </w:rPr>
      </w:pPr>
    </w:p>
    <w:p w14:paraId="03D0EBE0" w14:textId="77777777"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Impianto</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facilmente accessibile anche nelle parti interne, onde favorirne</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l’ispezione e le operazioni di manutenzione ordinaria e straordinaria, pulizia, disinfezione e</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campionamento.</w:t>
      </w:r>
      <w:r w:rsidRPr="003B05DA">
        <w:rPr>
          <w:rFonts w:ascii="Century Gothic" w:hAnsi="Century Gothic" w:cs="Arial"/>
          <w:color w:val="333333"/>
          <w:sz w:val="22"/>
          <w:szCs w:val="22"/>
        </w:rPr>
        <w:tab/>
        <w:t xml:space="preserve">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00164E79"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00F593BF"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552D368C" w14:textId="61F16221"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Superfici interne della vasca di raccolta lisce, con angoli</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arrotondati, di facile pulizia e disinfezione.</w:t>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06AEB58F"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7777D635" w14:textId="77777777"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Piatto della vasca realizzato in maniera da evitare il ristagno di acqua e con almeno uno scarico, posizionato nel punto più basso, per l’evacuazione completa del sedimento.</w:t>
      </w:r>
    </w:p>
    <w:p w14:paraId="4B61B659" w14:textId="77777777" w:rsidR="00E7738A" w:rsidRPr="003B05DA" w:rsidRDefault="00E7738A" w:rsidP="00303156">
      <w:pPr>
        <w:suppressAutoHyphens/>
        <w:autoSpaceDE w:val="0"/>
        <w:autoSpaceDN w:val="0"/>
        <w:adjustRightInd w:val="0"/>
        <w:ind w:left="7788" w:firstLine="708"/>
        <w:rPr>
          <w:rFonts w:ascii="Century Gothic" w:hAnsi="Century Gothic" w:cs="Arial"/>
          <w:color w:val="333333"/>
          <w:sz w:val="22"/>
          <w:szCs w:val="22"/>
        </w:rPr>
      </w:pP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7E9D6159"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76AC9E8C" w14:textId="4FAF3802" w:rsidR="007A26EC" w:rsidRPr="003B05DA" w:rsidRDefault="00E7738A" w:rsidP="00303156">
      <w:pPr>
        <w:suppressAutoHyphens/>
        <w:autoSpaceDE w:val="0"/>
        <w:autoSpaceDN w:val="0"/>
        <w:adjustRightInd w:val="0"/>
        <w:ind w:firstLine="426"/>
        <w:rPr>
          <w:rFonts w:ascii="Century Gothic" w:hAnsi="Century Gothic" w:cs="Arial"/>
          <w:color w:val="333333"/>
          <w:sz w:val="22"/>
          <w:szCs w:val="22"/>
        </w:rPr>
      </w:pPr>
      <w:r w:rsidRPr="003B05DA">
        <w:rPr>
          <w:rFonts w:ascii="Century Gothic" w:hAnsi="Century Gothic" w:cs="Arial"/>
          <w:color w:val="333333"/>
          <w:sz w:val="22"/>
          <w:szCs w:val="22"/>
        </w:rPr>
        <w:t>Utilizzo</w:t>
      </w:r>
      <w:r w:rsidR="00917C8C" w:rsidRPr="003B05DA">
        <w:rPr>
          <w:rFonts w:ascii="Century Gothic" w:hAnsi="Century Gothic" w:cs="Arial"/>
          <w:color w:val="333333"/>
          <w:sz w:val="22"/>
          <w:szCs w:val="22"/>
        </w:rPr>
        <w:t>:</w:t>
      </w:r>
      <w:r w:rsidR="00EA2C40"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00303156" w:rsidRP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Pr="003B05DA">
        <w:rPr>
          <w:rFonts w:ascii="Century Gothic" w:hAnsi="Century Gothic" w:cs="Arial"/>
          <w:color w:val="333333"/>
          <w:sz w:val="22"/>
          <w:szCs w:val="22"/>
        </w:rPr>
        <w:t>annuale</w:t>
      </w:r>
      <w:r w:rsidR="00164E79" w:rsidRPr="003B05DA">
        <w:rPr>
          <w:rFonts w:ascii="Century Gothic" w:hAnsi="Century Gothic" w:cs="Arial"/>
          <w:color w:val="333333"/>
          <w:sz w:val="22"/>
          <w:szCs w:val="22"/>
        </w:rPr>
        <w:t xml:space="preserve"> </w:t>
      </w:r>
      <w:r w:rsidRPr="003B05DA">
        <w:rPr>
          <w:rFonts w:ascii="Segoe UI Symbol" w:hAnsi="Segoe UI Symbol" w:cs="Segoe UI Symbol"/>
          <w:color w:val="333333"/>
          <w:sz w:val="22"/>
          <w:szCs w:val="22"/>
        </w:rPr>
        <w:t>❏</w:t>
      </w:r>
      <w:r w:rsidR="00EA2C40"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Pr="003B05DA">
        <w:rPr>
          <w:rFonts w:ascii="Century Gothic" w:hAnsi="Century Gothic" w:cs="Arial"/>
          <w:color w:val="333333"/>
          <w:sz w:val="22"/>
          <w:szCs w:val="22"/>
        </w:rPr>
        <w:t xml:space="preserve">stagionale </w:t>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r>
    </w:p>
    <w:p w14:paraId="0D502512" w14:textId="77777777" w:rsidR="003B05DA" w:rsidRDefault="003B05DA">
      <w:pPr>
        <w:rPr>
          <w:rFonts w:ascii="Century Gothic" w:hAnsi="Century Gothic" w:cs="Arial"/>
          <w:b/>
          <w:bCs/>
          <w:color w:val="333333"/>
          <w:sz w:val="22"/>
          <w:szCs w:val="22"/>
        </w:rPr>
      </w:pPr>
      <w:r>
        <w:rPr>
          <w:rFonts w:ascii="Century Gothic" w:hAnsi="Century Gothic" w:cs="Arial"/>
          <w:b/>
          <w:bCs/>
          <w:color w:val="333333"/>
          <w:sz w:val="22"/>
          <w:szCs w:val="22"/>
        </w:rPr>
        <w:br w:type="page"/>
      </w:r>
    </w:p>
    <w:p w14:paraId="574B4D94" w14:textId="734A87FF" w:rsidR="00916891" w:rsidRPr="003B05DA" w:rsidRDefault="00916891" w:rsidP="00916891">
      <w:pPr>
        <w:autoSpaceDE w:val="0"/>
        <w:autoSpaceDN w:val="0"/>
        <w:adjustRightInd w:val="0"/>
        <w:jc w:val="both"/>
        <w:rPr>
          <w:rFonts w:ascii="Century Gothic" w:hAnsi="Century Gothic" w:cs="Arial"/>
          <w:b/>
          <w:bCs/>
          <w:color w:val="333333"/>
          <w:sz w:val="22"/>
          <w:szCs w:val="22"/>
        </w:rPr>
      </w:pPr>
      <w:r w:rsidRPr="003B05DA">
        <w:rPr>
          <w:rFonts w:ascii="Century Gothic" w:hAnsi="Century Gothic" w:cs="Arial"/>
          <w:b/>
          <w:bCs/>
          <w:color w:val="333333"/>
          <w:sz w:val="22"/>
          <w:szCs w:val="22"/>
        </w:rPr>
        <w:lastRenderedPageBreak/>
        <w:t>GLOSSARIO</w:t>
      </w:r>
    </w:p>
    <w:p w14:paraId="7EEC162E"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p>
    <w:p w14:paraId="421BE6B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Piano di manutenzione</w:t>
      </w:r>
      <w:r w:rsidRPr="003B05DA">
        <w:rPr>
          <w:rFonts w:ascii="Century Gothic" w:hAnsi="Century Gothic" w:cs="Arial"/>
          <w:color w:val="333333"/>
          <w:sz w:val="22"/>
          <w:szCs w:val="22"/>
        </w:rPr>
        <w:t>: Il piano di manutenzione è il documento complementare al progetto esecutivo che, tenendo conto degli elaborati progettuali esecutivi e dei loro aggiornamenti “</w:t>
      </w:r>
      <w:proofErr w:type="spellStart"/>
      <w:r w:rsidRPr="003B05DA">
        <w:rPr>
          <w:rFonts w:ascii="Century Gothic" w:hAnsi="Century Gothic" w:cs="Arial"/>
          <w:color w:val="333333"/>
          <w:sz w:val="22"/>
          <w:szCs w:val="22"/>
        </w:rPr>
        <w:t>as</w:t>
      </w:r>
      <w:proofErr w:type="spellEnd"/>
      <w:r w:rsidRPr="003B05DA">
        <w:rPr>
          <w:rFonts w:ascii="Century Gothic" w:hAnsi="Century Gothic" w:cs="Arial"/>
          <w:color w:val="333333"/>
          <w:sz w:val="22"/>
          <w:szCs w:val="22"/>
        </w:rPr>
        <w:t xml:space="preserve"> </w:t>
      </w:r>
      <w:proofErr w:type="spellStart"/>
      <w:r w:rsidRPr="003B05DA">
        <w:rPr>
          <w:rFonts w:ascii="Century Gothic" w:hAnsi="Century Gothic" w:cs="Arial"/>
          <w:color w:val="333333"/>
          <w:sz w:val="22"/>
          <w:szCs w:val="22"/>
        </w:rPr>
        <w:t>built</w:t>
      </w:r>
      <w:proofErr w:type="spellEnd"/>
      <w:r w:rsidRPr="003B05DA">
        <w:rPr>
          <w:rFonts w:ascii="Century Gothic" w:hAnsi="Century Gothic" w:cs="Arial"/>
          <w:color w:val="333333"/>
          <w:sz w:val="22"/>
          <w:szCs w:val="22"/>
        </w:rPr>
        <w:t>”, prevede, pianifica e programma l'attività di manutenzione dell'apparato con il fine di mantenerne nel tempo la funzionalità e la sicurezza di impiego, le caratteristiche di qualità e di igiene ambientale, l'efficienza energetica ed il valore economico.</w:t>
      </w:r>
    </w:p>
    <w:p w14:paraId="436F963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color w:val="333333"/>
          <w:sz w:val="22"/>
          <w:szCs w:val="22"/>
        </w:rPr>
        <w:t>Ispezione: attento esame, controllo per sorvegliare lo stato di qualcosa, l’andamento di una situazione</w:t>
      </w:r>
    </w:p>
    <w:p w14:paraId="2AE350C4"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6D9E484A"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Campionamenti:</w:t>
      </w:r>
      <w:r w:rsidRPr="003B05DA">
        <w:rPr>
          <w:rFonts w:ascii="Century Gothic" w:hAnsi="Century Gothic" w:cs="Arial"/>
          <w:color w:val="333333"/>
          <w:sz w:val="22"/>
          <w:szCs w:val="22"/>
        </w:rPr>
        <w:t xml:space="preserve"> l’operazione di prelevamento della parte di una sostanza di dimensione tale che la proprietà misurata nel campione prelevato rappresenti, entro un limite accettabile noto, la stessa proprietà nella massa di origine. In altre parole, il fine ultimo del campionamento ambientale è sempre quello di consentire la raccolta di porzioni rappresentative della matrice che si vuole sottoporre ad analisi. </w:t>
      </w:r>
    </w:p>
    <w:p w14:paraId="6C483DF5"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2A7DE29B"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Pulizia</w:t>
      </w:r>
      <w:r w:rsidRPr="003B05DA">
        <w:rPr>
          <w:rFonts w:ascii="Century Gothic" w:hAnsi="Century Gothic" w:cs="Arial"/>
          <w:color w:val="333333"/>
          <w:sz w:val="22"/>
          <w:szCs w:val="22"/>
        </w:rPr>
        <w:t>: 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disinfezione.</w:t>
      </w:r>
    </w:p>
    <w:p w14:paraId="3A6B1EDD"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3A8BD3D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Disinfezione</w:t>
      </w:r>
      <w:r w:rsidRPr="003B05DA">
        <w:rPr>
          <w:rFonts w:ascii="Century Gothic" w:hAnsi="Century Gothic" w:cs="Arial"/>
          <w:color w:val="333333"/>
          <w:sz w:val="22"/>
          <w:szCs w:val="22"/>
        </w:rPr>
        <w:t>: l’insieme delle misure attuate al fine di ridurre a un livello detto “di sicurezza” i microrganismi patogeni (virus, batteri, funghi, spore, protozoi) presenti su una superficie o nell’ambiente tramite uccisione, inattivazione o allontanamento di questi.</w:t>
      </w:r>
    </w:p>
    <w:p w14:paraId="214B7504" w14:textId="77777777" w:rsidR="00916891" w:rsidRPr="003B05DA" w:rsidRDefault="00916891" w:rsidP="00303156">
      <w:pPr>
        <w:suppressAutoHyphens/>
        <w:autoSpaceDE w:val="0"/>
        <w:autoSpaceDN w:val="0"/>
        <w:adjustRightInd w:val="0"/>
        <w:ind w:firstLine="426"/>
        <w:rPr>
          <w:rFonts w:ascii="Century Gothic" w:hAnsi="Century Gothic" w:cs="Arial"/>
          <w:b/>
          <w:bCs/>
          <w:color w:val="1A1A1A"/>
          <w:sz w:val="22"/>
          <w:szCs w:val="22"/>
        </w:rPr>
      </w:pPr>
    </w:p>
    <w:sectPr w:rsidR="00916891" w:rsidRPr="003B05DA" w:rsidSect="00C5458B">
      <w:headerReference w:type="default" r:id="rId8"/>
      <w:footerReference w:type="default" r:id="rId9"/>
      <w:headerReference w:type="first" r:id="rId10"/>
      <w:footerReference w:type="first" r:id="rId11"/>
      <w:pgSz w:w="11906" w:h="16838" w:code="9"/>
      <w:pgMar w:top="720" w:right="720" w:bottom="720" w:left="720" w:header="851"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307B" w14:textId="77777777" w:rsidR="002E2F41" w:rsidRDefault="002E2F41">
      <w:r>
        <w:separator/>
      </w:r>
    </w:p>
  </w:endnote>
  <w:endnote w:type="continuationSeparator" w:id="0">
    <w:p w14:paraId="778D823A" w14:textId="77777777" w:rsidR="002E2F41" w:rsidRDefault="002E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DejaVuSans">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884557"/>
      <w:docPartObj>
        <w:docPartGallery w:val="Page Numbers (Bottom of Page)"/>
        <w:docPartUnique/>
      </w:docPartObj>
    </w:sdtPr>
    <w:sdtContent>
      <w:p w14:paraId="3BB03686" w14:textId="15DDA766" w:rsidR="00506A86" w:rsidRDefault="00506A86">
        <w:pPr>
          <w:pStyle w:val="Pidipagina"/>
          <w:jc w:val="center"/>
        </w:pPr>
        <w:r>
          <w:fldChar w:fldCharType="begin"/>
        </w:r>
        <w:r>
          <w:instrText>PAGE   \* MERGEFORMAT</w:instrText>
        </w:r>
        <w:r>
          <w:fldChar w:fldCharType="separate"/>
        </w:r>
        <w:r>
          <w:t>2</w:t>
        </w:r>
        <w:r>
          <w:fldChar w:fldCharType="end"/>
        </w:r>
      </w:p>
    </w:sdtContent>
  </w:sdt>
  <w:p w14:paraId="6EDE60CB" w14:textId="77777777" w:rsidR="008B5445" w:rsidRPr="00706093" w:rsidRDefault="008B5445" w:rsidP="00412D60">
    <w:pPr>
      <w:pStyle w:val="Pidipagina"/>
      <w:tabs>
        <w:tab w:val="clear" w:pos="4819"/>
        <w:tab w:val="clear" w:pos="9638"/>
        <w:tab w:val="left" w:pos="5224"/>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484332"/>
      <w:docPartObj>
        <w:docPartGallery w:val="Page Numbers (Bottom of Page)"/>
        <w:docPartUnique/>
      </w:docPartObj>
    </w:sdtPr>
    <w:sdtContent>
      <w:p w14:paraId="31226A40" w14:textId="58D47012" w:rsidR="00506A86" w:rsidRDefault="00506A86">
        <w:pPr>
          <w:pStyle w:val="Pidipagina"/>
          <w:jc w:val="center"/>
        </w:pPr>
        <w:r>
          <w:fldChar w:fldCharType="begin"/>
        </w:r>
        <w:r>
          <w:instrText>PAGE   \* MERGEFORMAT</w:instrText>
        </w:r>
        <w:r>
          <w:fldChar w:fldCharType="separate"/>
        </w:r>
        <w:r>
          <w:t>2</w:t>
        </w:r>
        <w:r>
          <w:fldChar w:fldCharType="end"/>
        </w:r>
      </w:p>
    </w:sdtContent>
  </w:sdt>
  <w:p w14:paraId="743645C8" w14:textId="77777777" w:rsidR="008B5445" w:rsidRPr="006445A7" w:rsidRDefault="008B5445" w:rsidP="00344FC7">
    <w:pPr>
      <w:tabs>
        <w:tab w:val="left" w:pos="4320"/>
      </w:tabs>
      <w:spacing w:line="170" w:lineRule="exact"/>
      <w:rPr>
        <w:rFonts w:ascii="Arial" w:hAnsi="Arial" w:cs="Arial"/>
        <w:color w:val="01874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E570" w14:textId="77777777" w:rsidR="002E2F41" w:rsidRDefault="002E2F41">
      <w:r>
        <w:separator/>
      </w:r>
    </w:p>
  </w:footnote>
  <w:footnote w:type="continuationSeparator" w:id="0">
    <w:p w14:paraId="1CED4AFF" w14:textId="77777777" w:rsidR="002E2F41" w:rsidRDefault="002E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78EF" w14:textId="77777777" w:rsidR="008B5445" w:rsidRDefault="008B5445">
    <w:pPr>
      <w:pStyle w:val="Intestazione"/>
      <w:ind w:hanging="116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A045" w14:textId="77777777" w:rsidR="008B5445" w:rsidRDefault="008B5445">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D6"/>
    <w:multiLevelType w:val="hybridMultilevel"/>
    <w:tmpl w:val="56D2496C"/>
    <w:lvl w:ilvl="0" w:tplc="9F10AA98">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70B9C"/>
    <w:multiLevelType w:val="hybridMultilevel"/>
    <w:tmpl w:val="0D221BDA"/>
    <w:lvl w:ilvl="0" w:tplc="88F4863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65F4D"/>
    <w:multiLevelType w:val="hybridMultilevel"/>
    <w:tmpl w:val="9996B54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A80BF5"/>
    <w:multiLevelType w:val="hybridMultilevel"/>
    <w:tmpl w:val="D46A74D0"/>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14B64E9"/>
    <w:multiLevelType w:val="multilevel"/>
    <w:tmpl w:val="0D20EDCE"/>
    <w:lvl w:ilvl="0">
      <w:start w:val="1"/>
      <w:numFmt w:val="upperLetter"/>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2346FD7"/>
    <w:multiLevelType w:val="multilevel"/>
    <w:tmpl w:val="5FAA6EF4"/>
    <w:lvl w:ilvl="0">
      <w:start w:val="1"/>
      <w:numFmt w:val="decimal"/>
      <w:lvlText w:val="%1."/>
      <w:lvlJc w:val="left"/>
      <w:pPr>
        <w:ind w:left="360" w:hanging="360"/>
      </w:pPr>
      <w:rPr>
        <w:rFonts w:hint="default"/>
        <w:b/>
        <w:color w:val="1A1A1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185126"/>
    <w:multiLevelType w:val="hybridMultilevel"/>
    <w:tmpl w:val="50B8FC02"/>
    <w:lvl w:ilvl="0" w:tplc="88F4863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F870DE"/>
    <w:multiLevelType w:val="hybridMultilevel"/>
    <w:tmpl w:val="94C24532"/>
    <w:lvl w:ilvl="0" w:tplc="9F10AA98">
      <w:start w:val="1"/>
      <w:numFmt w:val="bullet"/>
      <w:lvlText w:val="❏"/>
      <w:lvlJc w:val="left"/>
      <w:pPr>
        <w:ind w:left="360" w:hanging="360"/>
      </w:pPr>
      <w:rPr>
        <w:rFonts w:ascii="Arial Unicode MS" w:eastAsia="Arial Unicode MS" w:hAnsi="Arial Unicode MS" w:hint="eastAsia"/>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FBD264F"/>
    <w:multiLevelType w:val="hybridMultilevel"/>
    <w:tmpl w:val="A1245D4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E677E7"/>
    <w:multiLevelType w:val="hybridMultilevel"/>
    <w:tmpl w:val="4FC6EC6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62BF9"/>
    <w:multiLevelType w:val="hybridMultilevel"/>
    <w:tmpl w:val="6BE6BED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4F155B"/>
    <w:multiLevelType w:val="hybridMultilevel"/>
    <w:tmpl w:val="E3DC33C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5"/>
  </w:num>
  <w:num w:numId="9">
    <w:abstractNumId w:val="7"/>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E0"/>
    <w:rsid w:val="00000A07"/>
    <w:rsid w:val="000075D0"/>
    <w:rsid w:val="000457C4"/>
    <w:rsid w:val="00060110"/>
    <w:rsid w:val="000626A8"/>
    <w:rsid w:val="00082DBD"/>
    <w:rsid w:val="000918A4"/>
    <w:rsid w:val="000B2B65"/>
    <w:rsid w:val="000B3395"/>
    <w:rsid w:val="000F24A6"/>
    <w:rsid w:val="0011449B"/>
    <w:rsid w:val="00135077"/>
    <w:rsid w:val="00155F46"/>
    <w:rsid w:val="00164E79"/>
    <w:rsid w:val="00167C6F"/>
    <w:rsid w:val="00180FDB"/>
    <w:rsid w:val="001865EF"/>
    <w:rsid w:val="001B2362"/>
    <w:rsid w:val="001B658A"/>
    <w:rsid w:val="001B7052"/>
    <w:rsid w:val="001C0B9F"/>
    <w:rsid w:val="001E7108"/>
    <w:rsid w:val="001F15DD"/>
    <w:rsid w:val="0020232B"/>
    <w:rsid w:val="0022438D"/>
    <w:rsid w:val="00245AEA"/>
    <w:rsid w:val="00266D80"/>
    <w:rsid w:val="00280421"/>
    <w:rsid w:val="002809A5"/>
    <w:rsid w:val="002A7ABD"/>
    <w:rsid w:val="002D0B78"/>
    <w:rsid w:val="002E06C6"/>
    <w:rsid w:val="002E2F41"/>
    <w:rsid w:val="002E73F1"/>
    <w:rsid w:val="002F0B1A"/>
    <w:rsid w:val="00303156"/>
    <w:rsid w:val="00320CE1"/>
    <w:rsid w:val="00321764"/>
    <w:rsid w:val="00330B64"/>
    <w:rsid w:val="00332AB5"/>
    <w:rsid w:val="00344FC7"/>
    <w:rsid w:val="003452CE"/>
    <w:rsid w:val="00372BEC"/>
    <w:rsid w:val="003927CB"/>
    <w:rsid w:val="003B05DA"/>
    <w:rsid w:val="003B5D7B"/>
    <w:rsid w:val="003B6932"/>
    <w:rsid w:val="003F189A"/>
    <w:rsid w:val="003F38AE"/>
    <w:rsid w:val="00400404"/>
    <w:rsid w:val="0040187D"/>
    <w:rsid w:val="00412D60"/>
    <w:rsid w:val="00421200"/>
    <w:rsid w:val="00423A1E"/>
    <w:rsid w:val="0042498B"/>
    <w:rsid w:val="004421E4"/>
    <w:rsid w:val="00467680"/>
    <w:rsid w:val="0047030C"/>
    <w:rsid w:val="004732CA"/>
    <w:rsid w:val="00473C7E"/>
    <w:rsid w:val="004921FB"/>
    <w:rsid w:val="004C5A6F"/>
    <w:rsid w:val="00506A86"/>
    <w:rsid w:val="00515296"/>
    <w:rsid w:val="00516E8F"/>
    <w:rsid w:val="00525B51"/>
    <w:rsid w:val="005346C6"/>
    <w:rsid w:val="00542F85"/>
    <w:rsid w:val="005522E8"/>
    <w:rsid w:val="005778AC"/>
    <w:rsid w:val="00581824"/>
    <w:rsid w:val="00586CDB"/>
    <w:rsid w:val="005B6964"/>
    <w:rsid w:val="005B74A0"/>
    <w:rsid w:val="005C572E"/>
    <w:rsid w:val="005C674C"/>
    <w:rsid w:val="005D3D66"/>
    <w:rsid w:val="005D5740"/>
    <w:rsid w:val="005E19F2"/>
    <w:rsid w:val="005E6F85"/>
    <w:rsid w:val="006445A7"/>
    <w:rsid w:val="00654D1B"/>
    <w:rsid w:val="00656661"/>
    <w:rsid w:val="0066060B"/>
    <w:rsid w:val="00665112"/>
    <w:rsid w:val="006842A4"/>
    <w:rsid w:val="006844B3"/>
    <w:rsid w:val="006B7CBC"/>
    <w:rsid w:val="006C2CA1"/>
    <w:rsid w:val="006D19CC"/>
    <w:rsid w:val="006F7CEC"/>
    <w:rsid w:val="00706093"/>
    <w:rsid w:val="00710471"/>
    <w:rsid w:val="00721E5E"/>
    <w:rsid w:val="0072243D"/>
    <w:rsid w:val="00726FD1"/>
    <w:rsid w:val="007365EF"/>
    <w:rsid w:val="007465B2"/>
    <w:rsid w:val="00757F16"/>
    <w:rsid w:val="0076186F"/>
    <w:rsid w:val="007643FC"/>
    <w:rsid w:val="00772F8E"/>
    <w:rsid w:val="00784510"/>
    <w:rsid w:val="00796ED6"/>
    <w:rsid w:val="007A26EC"/>
    <w:rsid w:val="007B6F56"/>
    <w:rsid w:val="007C16D1"/>
    <w:rsid w:val="007C3278"/>
    <w:rsid w:val="007C563D"/>
    <w:rsid w:val="007D02DD"/>
    <w:rsid w:val="007D1FB5"/>
    <w:rsid w:val="007D4AA1"/>
    <w:rsid w:val="007F6472"/>
    <w:rsid w:val="007F78DC"/>
    <w:rsid w:val="00836E6A"/>
    <w:rsid w:val="00843DCC"/>
    <w:rsid w:val="0085273D"/>
    <w:rsid w:val="0086395E"/>
    <w:rsid w:val="00867955"/>
    <w:rsid w:val="00883910"/>
    <w:rsid w:val="00896F57"/>
    <w:rsid w:val="008A0824"/>
    <w:rsid w:val="008A4A58"/>
    <w:rsid w:val="008B2D4A"/>
    <w:rsid w:val="008B5445"/>
    <w:rsid w:val="008C6779"/>
    <w:rsid w:val="008E3C65"/>
    <w:rsid w:val="0090469D"/>
    <w:rsid w:val="00916891"/>
    <w:rsid w:val="00917C8C"/>
    <w:rsid w:val="0092647E"/>
    <w:rsid w:val="0095302E"/>
    <w:rsid w:val="009B3D04"/>
    <w:rsid w:val="009B49B6"/>
    <w:rsid w:val="009D6DA3"/>
    <w:rsid w:val="009E4139"/>
    <w:rsid w:val="00A13748"/>
    <w:rsid w:val="00A259D2"/>
    <w:rsid w:val="00A33CCA"/>
    <w:rsid w:val="00A4094C"/>
    <w:rsid w:val="00A453AE"/>
    <w:rsid w:val="00AA3F4D"/>
    <w:rsid w:val="00AA598A"/>
    <w:rsid w:val="00AB0E79"/>
    <w:rsid w:val="00AC04D0"/>
    <w:rsid w:val="00AD05BB"/>
    <w:rsid w:val="00AD1A45"/>
    <w:rsid w:val="00AE266A"/>
    <w:rsid w:val="00AE2F09"/>
    <w:rsid w:val="00AF5380"/>
    <w:rsid w:val="00B015E0"/>
    <w:rsid w:val="00B37271"/>
    <w:rsid w:val="00B421D1"/>
    <w:rsid w:val="00B47886"/>
    <w:rsid w:val="00B568C7"/>
    <w:rsid w:val="00B82506"/>
    <w:rsid w:val="00B90C00"/>
    <w:rsid w:val="00BA626B"/>
    <w:rsid w:val="00BE2EAF"/>
    <w:rsid w:val="00BE53AE"/>
    <w:rsid w:val="00BF3394"/>
    <w:rsid w:val="00BF463A"/>
    <w:rsid w:val="00C12DC7"/>
    <w:rsid w:val="00C250A4"/>
    <w:rsid w:val="00C35875"/>
    <w:rsid w:val="00C3700D"/>
    <w:rsid w:val="00C46DB6"/>
    <w:rsid w:val="00C5458B"/>
    <w:rsid w:val="00C56E17"/>
    <w:rsid w:val="00C63727"/>
    <w:rsid w:val="00CA106F"/>
    <w:rsid w:val="00CA338F"/>
    <w:rsid w:val="00CA5280"/>
    <w:rsid w:val="00CB0B2F"/>
    <w:rsid w:val="00CB74E8"/>
    <w:rsid w:val="00CC740D"/>
    <w:rsid w:val="00CD3933"/>
    <w:rsid w:val="00CD45DE"/>
    <w:rsid w:val="00CD572E"/>
    <w:rsid w:val="00CD75A0"/>
    <w:rsid w:val="00CF5217"/>
    <w:rsid w:val="00D0608A"/>
    <w:rsid w:val="00D1605D"/>
    <w:rsid w:val="00D24E09"/>
    <w:rsid w:val="00D26976"/>
    <w:rsid w:val="00D3173A"/>
    <w:rsid w:val="00D375A4"/>
    <w:rsid w:val="00D37813"/>
    <w:rsid w:val="00D532DB"/>
    <w:rsid w:val="00D62938"/>
    <w:rsid w:val="00D62FE5"/>
    <w:rsid w:val="00D73956"/>
    <w:rsid w:val="00D74F72"/>
    <w:rsid w:val="00D80E0A"/>
    <w:rsid w:val="00D868FD"/>
    <w:rsid w:val="00D958E0"/>
    <w:rsid w:val="00D95DB1"/>
    <w:rsid w:val="00DA4CF5"/>
    <w:rsid w:val="00DA6599"/>
    <w:rsid w:val="00DA7F64"/>
    <w:rsid w:val="00DC4B2D"/>
    <w:rsid w:val="00DD62CD"/>
    <w:rsid w:val="00DE138E"/>
    <w:rsid w:val="00DF0405"/>
    <w:rsid w:val="00DF1150"/>
    <w:rsid w:val="00DF5E5C"/>
    <w:rsid w:val="00E34761"/>
    <w:rsid w:val="00E7558C"/>
    <w:rsid w:val="00E7738A"/>
    <w:rsid w:val="00E87DF7"/>
    <w:rsid w:val="00EA0DE4"/>
    <w:rsid w:val="00EA2C40"/>
    <w:rsid w:val="00EA60CD"/>
    <w:rsid w:val="00EA7954"/>
    <w:rsid w:val="00EB0173"/>
    <w:rsid w:val="00EC0F7E"/>
    <w:rsid w:val="00ED0B6C"/>
    <w:rsid w:val="00EE7993"/>
    <w:rsid w:val="00F0678D"/>
    <w:rsid w:val="00F131AD"/>
    <w:rsid w:val="00F22D3F"/>
    <w:rsid w:val="00F26491"/>
    <w:rsid w:val="00F30DC3"/>
    <w:rsid w:val="00F35AD3"/>
    <w:rsid w:val="00F427A6"/>
    <w:rsid w:val="00F50D4C"/>
    <w:rsid w:val="00F74B8B"/>
    <w:rsid w:val="00F8216B"/>
    <w:rsid w:val="00FC1620"/>
    <w:rsid w:val="00FC3E75"/>
    <w:rsid w:val="00FE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482FB"/>
  <w15:chartTrackingRefBased/>
  <w15:docId w15:val="{2F4B060D-9F9F-49A3-8B47-3675608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740"/>
    <w:rPr>
      <w:sz w:val="24"/>
      <w:szCs w:val="24"/>
    </w:rPr>
  </w:style>
  <w:style w:type="paragraph" w:styleId="Titolo1">
    <w:name w:val="heading 1"/>
    <w:basedOn w:val="Normale"/>
    <w:next w:val="Normale"/>
    <w:qFormat/>
    <w:rsid w:val="005D5740"/>
    <w:pPr>
      <w:keepNext/>
      <w:spacing w:line="220" w:lineRule="exact"/>
      <w:outlineLvl w:val="0"/>
    </w:pPr>
    <w:rPr>
      <w:rFonts w:ascii="Arial" w:hAnsi="Arial"/>
      <w:b/>
      <w:color w:val="008000"/>
      <w:sz w:val="18"/>
      <w:szCs w:val="20"/>
    </w:rPr>
  </w:style>
  <w:style w:type="paragraph" w:styleId="Titolo2">
    <w:name w:val="heading 2"/>
    <w:basedOn w:val="Normale"/>
    <w:next w:val="Normale"/>
    <w:qFormat/>
    <w:rsid w:val="005D574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5D5740"/>
    <w:pPr>
      <w:keepNext/>
      <w:outlineLvl w:val="2"/>
    </w:pPr>
    <w:rPr>
      <w:rFonts w:ascii="Arial" w:hAnsi="Arial" w:cs="Arial"/>
      <w:b/>
      <w:color w:val="008749"/>
      <w:sz w:val="18"/>
      <w:szCs w:val="14"/>
    </w:rPr>
  </w:style>
  <w:style w:type="paragraph" w:styleId="Titolo6">
    <w:name w:val="heading 6"/>
    <w:basedOn w:val="Normale"/>
    <w:next w:val="Normale"/>
    <w:link w:val="Titolo6Carattere"/>
    <w:qFormat/>
    <w:rsid w:val="00EE7993"/>
    <w:pPr>
      <w:keepNext/>
      <w:ind w:right="6092"/>
      <w:jc w:val="center"/>
      <w:outlineLvl w:val="5"/>
    </w:pPr>
    <w:rPr>
      <w:rFonts w:ascii="Arial Narrow" w:hAnsi="Arial Narrow"/>
      <w:b/>
      <w:bCs/>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D5740"/>
    <w:pPr>
      <w:tabs>
        <w:tab w:val="center" w:pos="4819"/>
        <w:tab w:val="right" w:pos="9638"/>
      </w:tabs>
    </w:pPr>
  </w:style>
  <w:style w:type="paragraph" w:styleId="Pidipagina">
    <w:name w:val="footer"/>
    <w:basedOn w:val="Normale"/>
    <w:link w:val="PidipaginaCarattere"/>
    <w:uiPriority w:val="99"/>
    <w:rsid w:val="005D5740"/>
    <w:pPr>
      <w:tabs>
        <w:tab w:val="center" w:pos="4819"/>
        <w:tab w:val="right" w:pos="9638"/>
      </w:tabs>
    </w:pPr>
  </w:style>
  <w:style w:type="character" w:styleId="Collegamentoipertestuale">
    <w:name w:val="Hyperlink"/>
    <w:semiHidden/>
    <w:rsid w:val="005D5740"/>
    <w:rPr>
      <w:color w:val="0000FF"/>
      <w:u w:val="single"/>
    </w:rPr>
  </w:style>
  <w:style w:type="paragraph" w:customStyle="1" w:styleId="Corpotesto1">
    <w:name w:val="Corpo testo1"/>
    <w:basedOn w:val="Normale"/>
    <w:semiHidden/>
    <w:rsid w:val="005D5740"/>
    <w:pPr>
      <w:tabs>
        <w:tab w:val="left" w:pos="5580"/>
      </w:tabs>
    </w:pPr>
    <w:rPr>
      <w:rFonts w:ascii="Arial" w:hAnsi="Arial" w:cs="Arial"/>
      <w:b/>
      <w:bCs/>
      <w:sz w:val="22"/>
    </w:rPr>
  </w:style>
  <w:style w:type="paragraph" w:styleId="Rientrocorpodeltesto">
    <w:name w:val="Body Text Indent"/>
    <w:basedOn w:val="Normale"/>
    <w:semiHidden/>
    <w:rsid w:val="005D5740"/>
    <w:pPr>
      <w:widowControl w:val="0"/>
      <w:tabs>
        <w:tab w:val="right" w:pos="860"/>
        <w:tab w:val="left" w:pos="1020"/>
      </w:tabs>
      <w:ind w:left="1020"/>
    </w:pPr>
    <w:rPr>
      <w:rFonts w:ascii="Arial" w:hAnsi="Arial" w:cs="Arial"/>
      <w:noProof/>
      <w:sz w:val="20"/>
      <w:szCs w:val="20"/>
    </w:rPr>
  </w:style>
  <w:style w:type="paragraph" w:styleId="Corpodeltesto2">
    <w:name w:val="Body Text 2"/>
    <w:basedOn w:val="Normale"/>
    <w:semiHidden/>
    <w:rsid w:val="005D5740"/>
    <w:pPr>
      <w:widowControl w:val="0"/>
      <w:jc w:val="both"/>
    </w:pPr>
    <w:rPr>
      <w:rFonts w:ascii="Arial" w:hAnsi="Arial" w:cs="Arial"/>
      <w:sz w:val="20"/>
    </w:rPr>
  </w:style>
  <w:style w:type="paragraph" w:styleId="Testofumetto">
    <w:name w:val="Balloon Text"/>
    <w:basedOn w:val="Normale"/>
    <w:link w:val="TestofumettoCarattere"/>
    <w:uiPriority w:val="99"/>
    <w:semiHidden/>
    <w:unhideWhenUsed/>
    <w:rsid w:val="00423A1E"/>
    <w:rPr>
      <w:rFonts w:ascii="Tahoma" w:hAnsi="Tahoma"/>
      <w:sz w:val="16"/>
      <w:szCs w:val="16"/>
      <w:lang w:val="x-none" w:eastAsia="x-none"/>
    </w:rPr>
  </w:style>
  <w:style w:type="character" w:customStyle="1" w:styleId="TestofumettoCarattere">
    <w:name w:val="Testo fumetto Carattere"/>
    <w:link w:val="Testofumetto"/>
    <w:uiPriority w:val="99"/>
    <w:semiHidden/>
    <w:rsid w:val="00423A1E"/>
    <w:rPr>
      <w:rFonts w:ascii="Tahoma" w:hAnsi="Tahoma" w:cs="Tahoma"/>
      <w:sz w:val="16"/>
      <w:szCs w:val="16"/>
    </w:rPr>
  </w:style>
  <w:style w:type="character" w:styleId="Numeropagina">
    <w:name w:val="page number"/>
    <w:basedOn w:val="Carpredefinitoparagrafo"/>
    <w:rsid w:val="00344FC7"/>
  </w:style>
  <w:style w:type="paragraph" w:styleId="Corpotesto">
    <w:name w:val="Body Text"/>
    <w:aliases w:val="Corpo del testo"/>
    <w:basedOn w:val="Normale"/>
    <w:link w:val="CorpotestoCarattere"/>
    <w:uiPriority w:val="99"/>
    <w:semiHidden/>
    <w:unhideWhenUsed/>
    <w:rsid w:val="00EE7993"/>
    <w:pPr>
      <w:spacing w:after="120"/>
    </w:pPr>
    <w:rPr>
      <w:lang w:val="x-none" w:eastAsia="x-none"/>
    </w:rPr>
  </w:style>
  <w:style w:type="character" w:customStyle="1" w:styleId="CorpotestoCarattere">
    <w:name w:val="Corpo testo Carattere"/>
    <w:aliases w:val="Corpo del testo Carattere"/>
    <w:link w:val="Corpotesto"/>
    <w:uiPriority w:val="99"/>
    <w:semiHidden/>
    <w:rsid w:val="00EE7993"/>
    <w:rPr>
      <w:sz w:val="24"/>
      <w:szCs w:val="24"/>
    </w:rPr>
  </w:style>
  <w:style w:type="character" w:customStyle="1" w:styleId="Titolo6Carattere">
    <w:name w:val="Titolo 6 Carattere"/>
    <w:link w:val="Titolo6"/>
    <w:rsid w:val="00EE7993"/>
    <w:rPr>
      <w:rFonts w:ascii="Arial Narrow" w:hAnsi="Arial Narrow"/>
      <w:b/>
      <w:bCs/>
      <w:sz w:val="22"/>
      <w:szCs w:val="22"/>
    </w:rPr>
  </w:style>
  <w:style w:type="character" w:customStyle="1" w:styleId="WW8Num2z0">
    <w:name w:val="WW8Num2z0"/>
    <w:rsid w:val="00AC04D0"/>
    <w:rPr>
      <w:rFonts w:ascii="Symbol" w:hAnsi="Symbol"/>
    </w:rPr>
  </w:style>
  <w:style w:type="paragraph" w:styleId="Paragrafoelenco">
    <w:name w:val="List Paragraph"/>
    <w:basedOn w:val="Normale"/>
    <w:uiPriority w:val="34"/>
    <w:qFormat/>
    <w:rsid w:val="00AC04D0"/>
    <w:pPr>
      <w:suppressAutoHyphens/>
      <w:ind w:left="708"/>
      <w:jc w:val="both"/>
    </w:pPr>
    <w:rPr>
      <w:rFonts w:ascii="Arial" w:hAnsi="Arial"/>
      <w:szCs w:val="20"/>
      <w:lang w:eastAsia="ar-SA"/>
    </w:rPr>
  </w:style>
  <w:style w:type="paragraph" w:customStyle="1" w:styleId="Corpodeltesto22">
    <w:name w:val="Corpo del testo 22"/>
    <w:basedOn w:val="Normale"/>
    <w:rsid w:val="008B2D4A"/>
    <w:pPr>
      <w:suppressAutoHyphens/>
      <w:spacing w:after="120" w:line="480" w:lineRule="auto"/>
    </w:pPr>
    <w:rPr>
      <w:kern w:val="1"/>
      <w:sz w:val="20"/>
      <w:szCs w:val="20"/>
      <w:lang w:eastAsia="ar-SA"/>
    </w:rPr>
  </w:style>
  <w:style w:type="table" w:styleId="Grigliatabella">
    <w:name w:val="Table Grid"/>
    <w:basedOn w:val="Tabellanormale"/>
    <w:uiPriority w:val="59"/>
    <w:rsid w:val="007B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6D80"/>
    <w:rPr>
      <w:sz w:val="20"/>
      <w:szCs w:val="20"/>
    </w:rPr>
  </w:style>
  <w:style w:type="character" w:customStyle="1" w:styleId="TestonotaapidipaginaCarattere">
    <w:name w:val="Testo nota a piè di pagina Carattere"/>
    <w:basedOn w:val="Carpredefinitoparagrafo"/>
    <w:link w:val="Testonotaapidipagina"/>
    <w:uiPriority w:val="99"/>
    <w:semiHidden/>
    <w:rsid w:val="00266D80"/>
  </w:style>
  <w:style w:type="character" w:styleId="Rimandonotaapidipagina">
    <w:name w:val="footnote reference"/>
    <w:uiPriority w:val="99"/>
    <w:semiHidden/>
    <w:unhideWhenUsed/>
    <w:rsid w:val="00266D80"/>
    <w:rPr>
      <w:vertAlign w:val="superscript"/>
    </w:rPr>
  </w:style>
  <w:style w:type="character" w:customStyle="1" w:styleId="PidipaginaCarattere">
    <w:name w:val="Piè di pagina Carattere"/>
    <w:link w:val="Pidipagina"/>
    <w:uiPriority w:val="99"/>
    <w:rsid w:val="003B6932"/>
    <w:rPr>
      <w:sz w:val="24"/>
      <w:szCs w:val="24"/>
    </w:rPr>
  </w:style>
  <w:style w:type="paragraph" w:styleId="Revisione">
    <w:name w:val="Revision"/>
    <w:hidden/>
    <w:uiPriority w:val="99"/>
    <w:semiHidden/>
    <w:rsid w:val="003F189A"/>
    <w:rPr>
      <w:sz w:val="24"/>
      <w:szCs w:val="24"/>
    </w:rPr>
  </w:style>
  <w:style w:type="character" w:styleId="Rimandocommento">
    <w:name w:val="annotation reference"/>
    <w:basedOn w:val="Carpredefinitoparagrafo"/>
    <w:uiPriority w:val="99"/>
    <w:semiHidden/>
    <w:unhideWhenUsed/>
    <w:rsid w:val="00A33CCA"/>
    <w:rPr>
      <w:sz w:val="16"/>
      <w:szCs w:val="16"/>
    </w:rPr>
  </w:style>
  <w:style w:type="paragraph" w:styleId="Testocommento">
    <w:name w:val="annotation text"/>
    <w:basedOn w:val="Normale"/>
    <w:link w:val="TestocommentoCarattere"/>
    <w:uiPriority w:val="99"/>
    <w:semiHidden/>
    <w:unhideWhenUsed/>
    <w:rsid w:val="00A33CCA"/>
    <w:rPr>
      <w:sz w:val="20"/>
      <w:szCs w:val="20"/>
    </w:rPr>
  </w:style>
  <w:style w:type="character" w:customStyle="1" w:styleId="TestocommentoCarattere">
    <w:name w:val="Testo commento Carattere"/>
    <w:basedOn w:val="Carpredefinitoparagrafo"/>
    <w:link w:val="Testocommento"/>
    <w:uiPriority w:val="99"/>
    <w:semiHidden/>
    <w:rsid w:val="00A33CCA"/>
  </w:style>
  <w:style w:type="paragraph" w:styleId="Soggettocommento">
    <w:name w:val="annotation subject"/>
    <w:basedOn w:val="Testocommento"/>
    <w:next w:val="Testocommento"/>
    <w:link w:val="SoggettocommentoCarattere"/>
    <w:uiPriority w:val="99"/>
    <w:semiHidden/>
    <w:unhideWhenUsed/>
    <w:rsid w:val="00A33CCA"/>
    <w:rPr>
      <w:b/>
      <w:bCs/>
    </w:rPr>
  </w:style>
  <w:style w:type="character" w:customStyle="1" w:styleId="SoggettocommentoCarattere">
    <w:name w:val="Soggetto commento Carattere"/>
    <w:basedOn w:val="TestocommentoCarattere"/>
    <w:link w:val="Soggettocommento"/>
    <w:uiPriority w:val="99"/>
    <w:semiHidden/>
    <w:rsid w:val="00A33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72716">
      <w:bodyDiv w:val="1"/>
      <w:marLeft w:val="0"/>
      <w:marRight w:val="0"/>
      <w:marTop w:val="0"/>
      <w:marBottom w:val="0"/>
      <w:divBdr>
        <w:top w:val="none" w:sz="0" w:space="0" w:color="auto"/>
        <w:left w:val="none" w:sz="0" w:space="0" w:color="auto"/>
        <w:bottom w:val="none" w:sz="0" w:space="0" w:color="auto"/>
        <w:right w:val="none" w:sz="0" w:space="0" w:color="auto"/>
      </w:divBdr>
    </w:div>
    <w:div w:id="17595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ondi\Dati%20applicazioni\Microsoft\Modelli\Carta-Intestata-%20del%20responsabile%2025_02_201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9B65-CC97-4A7F-B7C2-93199A78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 del responsabile 25_02_2013.dot</Template>
  <TotalTime>32</TotalTime>
  <Pages>1</Pages>
  <Words>759</Words>
  <Characters>4330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*----&gt; Scarico Raw Stack &lt;----*</vt:lpstr>
    </vt:vector>
  </TitlesOfParts>
  <Company>Siemens Inf. - CONSIP</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Scarico Raw Stack &lt;----*</dc:title>
  <dc:subject/>
  <dc:creator>Xp Professional SP 3 Italiano</dc:creator>
  <cp:keywords/>
  <dc:description/>
  <cp:lastModifiedBy>Donato Guerini</cp:lastModifiedBy>
  <cp:revision>4</cp:revision>
  <cp:lastPrinted>2019-07-03T15:34:00Z</cp:lastPrinted>
  <dcterms:created xsi:type="dcterms:W3CDTF">2019-08-05T08:38:00Z</dcterms:created>
  <dcterms:modified xsi:type="dcterms:W3CDTF">2019-08-07T07:42:00Z</dcterms:modified>
</cp:coreProperties>
</file>